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1D" w:rsidRPr="005E071D" w:rsidRDefault="005E071D" w:rsidP="005E071D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80" w:line="24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sz w:val="28"/>
          <w:szCs w:val="28"/>
          <w:lang w:eastAsia="pl-PL"/>
        </w:rPr>
      </w:pPr>
      <w:bookmarkStart w:id="0" w:name="_Toc48636555"/>
      <w:r w:rsidRPr="005E071D">
        <w:rPr>
          <w:rFonts w:ascii="Cambria" w:eastAsia="Times New Roman" w:hAnsi="Cambria" w:cs="Cambria"/>
          <w:b/>
          <w:bCs/>
          <w:sz w:val="28"/>
          <w:szCs w:val="28"/>
          <w:lang w:eastAsia="pl-PL"/>
        </w:rPr>
        <w:t>Rozkład materiału – treści programowe dla klasy czwartej szkoły podstawowej</w:t>
      </w:r>
      <w:bookmarkEnd w:id="0"/>
    </w:p>
    <w:p w:rsidR="005E071D" w:rsidRPr="005E071D" w:rsidRDefault="005E071D" w:rsidP="005E071D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5E071D">
        <w:rPr>
          <w:rFonts w:ascii="Times New Roman" w:eastAsia="Times New Roman" w:hAnsi="Times New Roman" w:cs="Times New Roman"/>
          <w:lang w:eastAsia="pl-PL"/>
        </w:rPr>
        <w:t>Przedmiot:</w:t>
      </w:r>
      <w:r w:rsidRPr="005E071D">
        <w:rPr>
          <w:rFonts w:ascii="Times New Roman" w:eastAsia="Times New Roman" w:hAnsi="Times New Roman" w:cs="Times New Roman"/>
          <w:lang w:eastAsia="pl-PL"/>
        </w:rPr>
        <w:tab/>
        <w:t>religia</w:t>
      </w:r>
    </w:p>
    <w:p w:rsidR="005E071D" w:rsidRPr="005E071D" w:rsidRDefault="005E071D" w:rsidP="005E071D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5E071D">
        <w:rPr>
          <w:rFonts w:ascii="Times New Roman" w:eastAsia="Times New Roman" w:hAnsi="Times New Roman" w:cs="Times New Roman"/>
          <w:lang w:eastAsia="pl-PL"/>
        </w:rPr>
        <w:t>Klasa:</w:t>
      </w:r>
      <w:r w:rsidRPr="005E071D">
        <w:rPr>
          <w:rFonts w:ascii="Times New Roman" w:eastAsia="Times New Roman" w:hAnsi="Times New Roman" w:cs="Times New Roman"/>
          <w:lang w:eastAsia="pl-PL"/>
        </w:rPr>
        <w:tab/>
        <w:t>czwarta szkoły podstawowej</w:t>
      </w:r>
    </w:p>
    <w:p w:rsidR="005E071D" w:rsidRPr="005E071D" w:rsidRDefault="005E071D" w:rsidP="005E071D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5E071D">
        <w:rPr>
          <w:rFonts w:ascii="Times New Roman" w:eastAsia="Times New Roman" w:hAnsi="Times New Roman" w:cs="Times New Roman"/>
          <w:lang w:eastAsia="pl-PL"/>
        </w:rPr>
        <w:t>Tygodniowa liczba godzin:</w:t>
      </w:r>
      <w:r w:rsidRPr="005E071D">
        <w:rPr>
          <w:rFonts w:ascii="Times New Roman" w:eastAsia="Times New Roman" w:hAnsi="Times New Roman" w:cs="Times New Roman"/>
          <w:lang w:eastAsia="pl-PL"/>
        </w:rPr>
        <w:tab/>
        <w:t>2</w:t>
      </w:r>
    </w:p>
    <w:p w:rsidR="005E071D" w:rsidRPr="005E071D" w:rsidRDefault="005E071D" w:rsidP="005E071D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5E071D">
        <w:rPr>
          <w:rFonts w:ascii="Times New Roman" w:eastAsia="Times New Roman" w:hAnsi="Times New Roman" w:cs="Times New Roman"/>
          <w:lang w:eastAsia="pl-PL"/>
        </w:rPr>
        <w:t>Przyjęto liczbę tygodni nauki:</w:t>
      </w:r>
      <w:r w:rsidRPr="005E071D">
        <w:rPr>
          <w:rFonts w:ascii="Times New Roman" w:eastAsia="Times New Roman" w:hAnsi="Times New Roman" w:cs="Times New Roman"/>
          <w:lang w:eastAsia="pl-PL"/>
        </w:rPr>
        <w:tab/>
        <w:t>32</w:t>
      </w:r>
    </w:p>
    <w:p w:rsidR="005E071D" w:rsidRPr="005E071D" w:rsidRDefault="005E071D" w:rsidP="005E071D">
      <w:pPr>
        <w:tabs>
          <w:tab w:val="left" w:pos="765"/>
          <w:tab w:val="left" w:pos="346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5E071D">
        <w:rPr>
          <w:rFonts w:ascii="Times New Roman" w:eastAsia="Times New Roman" w:hAnsi="Times New Roman" w:cs="Times New Roman"/>
          <w:lang w:eastAsia="pl-PL"/>
        </w:rPr>
        <w:t>Środki dydaktyczne:</w:t>
      </w:r>
    </w:p>
    <w:p w:rsidR="005E071D" w:rsidRPr="005E071D" w:rsidRDefault="005E071D" w:rsidP="005E071D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5E071D">
        <w:rPr>
          <w:rFonts w:ascii="Symbol" w:eastAsia="Times New Roman" w:hAnsi="Symbol" w:cs="Symbol"/>
          <w:lang w:eastAsia="pl-PL"/>
        </w:rPr>
        <w:t></w:t>
      </w:r>
      <w:r w:rsidRPr="005E071D">
        <w:rPr>
          <w:rFonts w:ascii="Times New Roman" w:eastAsia="Times New Roman" w:hAnsi="Times New Roman" w:cs="Times New Roman"/>
          <w:lang w:eastAsia="pl-PL"/>
        </w:rPr>
        <w:tab/>
        <w:t>podręcznik metodyczny dla nauczyciela:</w:t>
      </w:r>
      <w:r w:rsidRPr="005E071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E071D">
        <w:rPr>
          <w:rFonts w:ascii="Times New Roman" w:eastAsia="Times New Roman" w:hAnsi="Times New Roman" w:cs="Times New Roman"/>
          <w:i/>
          <w:iCs/>
          <w:lang w:eastAsia="pl-PL"/>
        </w:rPr>
        <w:t>Słuchamy Pana Boga</w:t>
      </w:r>
      <w:r w:rsidRPr="005E071D">
        <w:rPr>
          <w:rFonts w:ascii="Times New Roman" w:eastAsia="Times New Roman" w:hAnsi="Times New Roman" w:cs="Times New Roman"/>
          <w:lang w:eastAsia="pl-PL"/>
        </w:rPr>
        <w:t>. Podręcznik metodyczny dla klasy czwartej szkoły podstawowej.</w:t>
      </w:r>
    </w:p>
    <w:p w:rsidR="005E071D" w:rsidRPr="005E071D" w:rsidRDefault="005E071D" w:rsidP="005E071D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5E071D">
        <w:rPr>
          <w:rFonts w:ascii="Symbol" w:eastAsia="Times New Roman" w:hAnsi="Symbol" w:cs="Symbol"/>
          <w:lang w:eastAsia="pl-PL"/>
        </w:rPr>
        <w:t></w:t>
      </w:r>
      <w:r w:rsidRPr="005E071D">
        <w:rPr>
          <w:rFonts w:ascii="Times New Roman" w:eastAsia="Times New Roman" w:hAnsi="Times New Roman" w:cs="Times New Roman"/>
          <w:lang w:eastAsia="pl-PL"/>
        </w:rPr>
        <w:tab/>
        <w:t xml:space="preserve">podręcznik dla ucznia: </w:t>
      </w:r>
      <w:r w:rsidRPr="005E071D">
        <w:rPr>
          <w:rFonts w:ascii="Times New Roman" w:eastAsia="Times New Roman" w:hAnsi="Times New Roman" w:cs="Times New Roman"/>
          <w:i/>
          <w:iCs/>
          <w:lang w:eastAsia="pl-PL"/>
        </w:rPr>
        <w:t>Słuchamy Pana Boga</w:t>
      </w:r>
      <w:r w:rsidRPr="005E071D">
        <w:rPr>
          <w:rFonts w:ascii="Times New Roman" w:eastAsia="Times New Roman" w:hAnsi="Times New Roman" w:cs="Times New Roman"/>
          <w:lang w:eastAsia="pl-PL"/>
        </w:rPr>
        <w:t>. Podręcznik do nauki religii dla klasy czwartej</w:t>
      </w:r>
      <w:r w:rsidRPr="005E071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E071D">
        <w:rPr>
          <w:rFonts w:ascii="Times New Roman" w:eastAsia="Times New Roman" w:hAnsi="Times New Roman" w:cs="Times New Roman"/>
          <w:lang w:eastAsia="pl-PL"/>
        </w:rPr>
        <w:t>szkoły podstawowej.</w:t>
      </w:r>
    </w:p>
    <w:p w:rsidR="005E071D" w:rsidRPr="005E071D" w:rsidRDefault="005E071D" w:rsidP="005E071D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4665"/>
        <w:gridCol w:w="4819"/>
        <w:gridCol w:w="2268"/>
      </w:tblGrid>
      <w:tr w:rsidR="005E071D" w:rsidRPr="005E071D" w:rsidTr="00DD328D">
        <w:trPr>
          <w:trHeight w:val="60"/>
          <w:tblHeader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CELE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TEMATY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REALIZACJI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Jezus uczy nas kochać Boga i ludzi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Odkrycie wartości przyjaźni i wspólnoty.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postaci św. Szymona z Lipnicy jako patrona roku. Zapoznanie z pojęciem Kościoła jako wspólnoty i ukazanie sposobów pielęgnowania przyjaźni z Jezusem.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różnych form posługi w Kościele.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Na katechezie w klasie czwartej.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Nasza wspólnota – jesteśmy przyjaciółmi.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Wzrastamy w wierze ze Św. Szymonem z Lipnicy.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Tworzymy Kościół Chrystusowy.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Różne posługi w Kościele.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Moje miejsce w Kościele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Żyję w przyjaźni z Jezusem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Zapoznanie z objawieniami św. Małgorzaty Marii </w:t>
            </w:r>
            <w:proofErr w:type="spellStart"/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Alacoque</w:t>
            </w:r>
            <w:proofErr w:type="spellEnd"/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Odkrywanie znaczenia codziennej osobistej modlitwy.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Pogłębienie wiadomości o regularnym korzystaniu z sakramentu pokuty i pojednania.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znaczenia Eucharystii jako daru i pokarmu.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Tajemnica pierwszych piątków miesiąca.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Kieruję się przykazaniem miłości.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210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Osobista modlitwa.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Przez Różaniec do przyjaźni z Jezusem.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Naprawiam zerwaną przyjaźń z Jezusem.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 Eucharystii wyrażam moją przyjaźń z Jezusem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wrzesień,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br/>
              <w:t>październik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Bóg objawia się w roku liturgicznym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podstawowych informacji na temat roku liturgicznego.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Poznanie głównych części Mszy Świętej.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Zachęcenie do systematycznego, pełnego i czynnego udziału w niedzielnej Eucharystii.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Rok kalendarzowy i rok liturgiczny.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Msza Święta.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Niedziela – pierwszy i najstarszy dzień świąteczny.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Niedziela i święta w roku liturgicznym.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Z Jezusem w roku liturgicznym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październik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IV.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Bóg objawia się w Piśmie Świętym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podstawowych informacji na temat Biblii i autorów Pisma Świętego.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Zachęcenie do praktycznego korzystania z Pisma Świętego oraz poznawania nauczania Kościoła.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Pogłębienie prawdy, że czytanie Pisma Świętego prowadzi do modlitwy i poznania Boga.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Kto napisał Pismo Święte?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Księgi Starego i Nowego Testamentu.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Poruszamy się w gąszczu </w:t>
            </w:r>
            <w:proofErr w:type="spellStart"/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siglów</w:t>
            </w:r>
            <w:proofErr w:type="spellEnd"/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Ewangelia, czyli Dobra Nowina.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Bóg objawia swoją miłość w Biblii.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Pismo Święte przewodnikiem w drodze do Boga.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Gdy czytamy Pismo Święte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październik, listopad, grudzień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Poznajemy Boga Stwórcę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Pogłębienie prawdy o Bogu jako Stworzycielu świata i człowieka.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Odkrycie piękna i dobra w stworzeniach oraz różnych sposobów objawienia się Boga.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roli proroka w Biblii.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Odkrycie prawdy, że w Chrystusie objawia się najpełniej miłość Boga.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Dlaczego Pan Bóg stworzył świat?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Jestem najpiękniejszym stworzeniem Boga.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 Piśmie Świętym odkrywamy prawdę o Bogu.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Poznajemy Boga w stworzeniach.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Świat w ręku człowieka.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Prorocy mówią o Bogu.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Chrystus objawia prawdę o Bogu.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Modlimy się psalmami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listopad, grudzień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Grzech i jego skutki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Wyjaśnienie prawdy o początkach zła w świecie.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skutków grzechu na podstawie opowiadań biblijnych.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 dlaczego sakramenty są znakami Nowego Przymierza.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Przeciwnik Bożych zamysłów.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Nieposłuszeństwo ludzi a miłość Stwórcy.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proofErr w:type="spellStart"/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Protoewangelia</w:t>
            </w:r>
            <w:proofErr w:type="spellEnd"/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 xml:space="preserve"> – Bóg zapowiada Zbawiciela.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Grzech niszczy szczęście i przyjaźń.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Potop, Noe i tęcza.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Sakramenty święte w walce z grzechem.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Rozbity obraz Boga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grudzień, styczeń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VII.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Bóg troszczy się o ludzi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Odkrycie prawdy o Bożym planie zbawienia.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historii początków Narodu Wybranego.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Uświadomienie w jaki sposób Bóg opiekuje się ludźmi.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postaci Mojżesza i pogłębienie znaczenia Dekalogu.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postawy miłości Boga i ludzi na wzór Jezusa.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Boży plan zbawienia człowieka.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Bóg wybiera Abrahama i daje mu obietnice – Naród Wybrany.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Abraham, Izaak, Jakub.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Bóg opiekuje się ludem – dzieje Józefa.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 niewoli egipskiej.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Płonący krzew i Mojżesz.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Plagi egipskie i baranek paschalny.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Bóg prowadzi swój lud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luty, marzec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VIII.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Wiara w Boga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znaczenia wiary jako fundamentu życia człowieka.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roli Kościoła w kształtowaniu wiary i uzasadnienie potrzeby rozwijania jej w sobie.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Przybliżenie istoty i wartości uczynków miłosierdzia.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Odkrycie przymiotów Boga.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Dar wiary.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Wiara, jak ziarnko gorczycy.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Wiara i szczęście Abrahama.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Wspólnota wiary – Kościół.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Bóg, w którego wierzę.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Wierzę w Boga w Trójcy Jedynego.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Panie, umocnij naszą wiarę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IX.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 Jezusem wędruję do Boga Ojca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Odkrycie prawdy o konieczności dokonywania dobrych wyborów.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św. Szymona z Lipnicy jako przykładu życia wiarą.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Formowanie do postawy zaufania Bogu w trudnościach.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Dokąd prowadzą nasze drogi?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Razem ze Świętym Szymonem z Lipnicy zdobywamy królestwo niebieskie.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Czasem jest trudno…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Upadam, ale się podnoszę.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Jesteśmy pielgrzymami (katecheza powtórzeniowa).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kwiecień, maj</w:t>
            </w:r>
          </w:p>
        </w:tc>
      </w:tr>
      <w:tr w:rsidR="005E071D" w:rsidRPr="005E071D" w:rsidTr="00DD328D">
        <w:trPr>
          <w:trHeight w:val="60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X.</w:t>
            </w:r>
            <w:r w:rsidRPr="005E07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Moja odpowiedź Bogu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Zapoznanie się z posługą dzieci w Kościele.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Zachęcanie do zaangażowania w życie Kościoła.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Odkrycie tajemnicy i piękna Słowa Bożego i budowania z nim więzi.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Ukazanie znaczenia i obowiązku uczestnictwa w niedzielnej Eucharystii.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60.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Lolek ministrantem.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Modlitwą buduję wspólnotę Kościoła.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Czytając słowo Boże, staję się odbiciem Chrystusa.</w:t>
            </w:r>
          </w:p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63.</w:t>
            </w: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tab/>
              <w:t>Z wiarą na wakacjach.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E071D" w:rsidRPr="005E071D" w:rsidRDefault="005E071D" w:rsidP="005E071D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07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czerwiec</w:t>
            </w:r>
          </w:p>
        </w:tc>
      </w:tr>
    </w:tbl>
    <w:p w:rsidR="007E3BB4" w:rsidRDefault="007E3BB4">
      <w:bookmarkStart w:id="1" w:name="_GoBack"/>
      <w:bookmarkEnd w:id="1"/>
    </w:p>
    <w:sectPr w:rsidR="007E3BB4" w:rsidSect="005E0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1D"/>
    <w:rsid w:val="005E071D"/>
    <w:rsid w:val="007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76C5-AA32-48D5-87F8-1BB2781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1</cp:revision>
  <dcterms:created xsi:type="dcterms:W3CDTF">2020-10-25T07:25:00Z</dcterms:created>
  <dcterms:modified xsi:type="dcterms:W3CDTF">2020-10-25T07:25:00Z</dcterms:modified>
</cp:coreProperties>
</file>