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71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9"/>
          <w:sz w:val="20"/>
          <w:szCs w:val="20"/>
        </w:rPr>
        <w:t>Załącznik nr 1do Uchwały Rady Pedagogicznej nr 23/2022/2023 z dn. 31 sierpnia 2022  r.</w:t>
      </w:r>
    </w:p>
    <w:p>
      <w:pPr>
        <w:pStyle w:val="Tytu"/>
        <w:spacing w:before="71" w:after="0"/>
        <w:ind w:left="0" w:right="0" w:hanging="0"/>
        <w:jc w:val="right"/>
        <w:rPr>
          <w:b w:val="false"/>
          <w:b w:val="false"/>
          <w:color w:val="000009"/>
        </w:rPr>
      </w:pPr>
      <w:r>
        <w:rPr>
          <w:b w:val="false"/>
          <w:color w:val="000009"/>
        </w:rPr>
      </w:r>
    </w:p>
    <w:p>
      <w:pPr>
        <w:pStyle w:val="Tytu"/>
        <w:spacing w:before="71" w:after="0"/>
        <w:ind w:left="0" w:right="0" w:hanging="0"/>
        <w:jc w:val="right"/>
        <w:rPr>
          <w:b w:val="false"/>
          <w:b w:val="false"/>
          <w:color w:val="000009"/>
        </w:rPr>
      </w:pPr>
      <w:r>
        <w:rPr>
          <w:b w:val="false"/>
          <w:color w:val="000009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_DdeLink__1645_3983051498"/>
      <w:r>
        <w:rPr>
          <w:rFonts w:ascii="Times New Roman" w:hAnsi="Times New Roman"/>
          <w:sz w:val="24"/>
          <w:szCs w:val="24"/>
        </w:rPr>
        <w:t xml:space="preserve">ANEKS </w:t>
      </w:r>
      <w:bookmarkEnd w:id="0"/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RADY PEDAGOGICZNEJ SZKOŁY PODSTAWOWEJ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IM. ŚW. JADWIGI KRÓLOWEJ POLSKI W KORNATCE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Do Regulaminu Rady Pedagogicznej wprowadza się następujące uzupełnienia i zmiany: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before="0" w:after="0"/>
        <w:ind w:right="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W § 5 ust. 1.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</w:rPr>
        <w:t xml:space="preserve">Do zadań przewodniczącego Rady Pedagogicznej należy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dodano w  punkcie </w:t>
      </w:r>
    </w:p>
    <w:p>
      <w:pPr>
        <w:pStyle w:val="Normal"/>
        <w:spacing w:before="0" w:after="0"/>
        <w:ind w:right="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2)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zawiadomienie wszystkich członków o terminie i porządku zebrania, z co</w:t>
      </w:r>
      <w:r>
        <w:rPr>
          <w:rFonts w:ascii="Times New Roman" w:hAnsi="Times New Roman"/>
          <w:i/>
          <w:i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najmniej trzydniowym</w:t>
      </w:r>
      <w:r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wyprzedzeniem</w:t>
      </w:r>
    </w:p>
    <w:p>
      <w:pPr>
        <w:pStyle w:val="Normal"/>
        <w:spacing w:before="0" w:after="0"/>
        <w:ind w:right="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w formie do wyboru: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218" w:before="1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informacji (na poprzednim zebraniu rady pedagogicznej, do protokołu),</w:t>
      </w:r>
    </w:p>
    <w:p>
      <w:pPr>
        <w:pStyle w:val="ListParagraph"/>
        <w:numPr>
          <w:ilvl w:val="0"/>
          <w:numId w:val="1"/>
        </w:numPr>
        <w:tabs>
          <w:tab w:val="left" w:pos="450" w:leader="none"/>
        </w:tabs>
        <w:spacing w:lineRule="auto" w:line="218" w:before="1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ogłoszenia (na stronie internetowej, na tablicy informacyjnej w pokoju nauczycielskim),</w:t>
      </w:r>
    </w:p>
    <w:p>
      <w:pPr>
        <w:pStyle w:val="ListParagraph"/>
        <w:numPr>
          <w:ilvl w:val="0"/>
          <w:numId w:val="1"/>
        </w:numPr>
        <w:tabs>
          <w:tab w:val="left" w:pos="450" w:leader="none"/>
        </w:tabs>
        <w:spacing w:lineRule="auto" w:line="218" w:before="1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komunikatu (za pomocą środków komunikacji elektronicznej: komunikatory, poczta elektroniczna, e-dziennik),</w:t>
      </w:r>
    </w:p>
    <w:p>
      <w:pPr>
        <w:pStyle w:val="ListParagraph"/>
        <w:widowControl/>
        <w:numPr>
          <w:ilvl w:val="0"/>
          <w:numId w:val="1"/>
        </w:numPr>
        <w:tabs>
          <w:tab w:val="left" w:pos="330" w:leader="none"/>
          <w:tab w:val="left" w:pos="900" w:leader="none"/>
        </w:tabs>
        <w:overflowPunct w:val="true"/>
        <w:bidi w:val="0"/>
        <w:spacing w:lineRule="auto" w:line="218" w:before="15" w:after="0"/>
        <w:ind w:left="567" w:right="0" w:hanging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zarządzenia (w księdze zarządzeń, w formie odrębnego aktu normatywnego).</w:t>
      </w:r>
    </w:p>
    <w:p>
      <w:pPr>
        <w:pStyle w:val="ListParagraph"/>
        <w:widowControl/>
        <w:numPr>
          <w:ilvl w:val="0"/>
          <w:numId w:val="0"/>
        </w:numPr>
        <w:tabs>
          <w:tab w:val="left" w:pos="450" w:leader="none"/>
          <w:tab w:val="left" w:pos="900" w:leader="none"/>
        </w:tabs>
        <w:overflowPunct w:val="true"/>
        <w:bidi w:val="0"/>
        <w:spacing w:lineRule="auto" w:line="218" w:before="15" w:after="0"/>
        <w:ind w:left="1494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right="20" w:hanging="0"/>
        <w:jc w:val="left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before="0" w:after="0"/>
        <w:ind w:right="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Do  tego ustępu dodano również pkt:</w:t>
      </w:r>
    </w:p>
    <w:p>
      <w:pPr>
        <w:pStyle w:val="ListParagraph"/>
        <w:widowControl/>
        <w:numPr>
          <w:ilvl w:val="0"/>
          <w:numId w:val="0"/>
        </w:numPr>
        <w:tabs>
          <w:tab w:val="left" w:pos="450" w:leader="none"/>
          <w:tab w:val="left" w:pos="565" w:leader="none"/>
        </w:tabs>
        <w:overflowPunct w:val="true"/>
        <w:bidi w:val="0"/>
        <w:spacing w:lineRule="exact" w:line="282"/>
        <w:ind w:left="449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9) odpowiada za sprawny przebieg zebrania,</w:t>
      </w:r>
    </w:p>
    <w:p>
      <w:pPr>
        <w:pStyle w:val="ListParagraph"/>
        <w:numPr>
          <w:ilvl w:val="0"/>
          <w:numId w:val="0"/>
        </w:numPr>
        <w:tabs>
          <w:tab w:val="left" w:pos="450" w:leader="none"/>
          <w:tab w:val="left" w:pos="510" w:leader="none"/>
        </w:tabs>
        <w:spacing w:lineRule="exact" w:line="282"/>
        <w:ind w:left="449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10)kontroluje obecność wszystkich członków oraz prawomocność każdego zebrania. </w:t>
      </w:r>
    </w:p>
    <w:p>
      <w:pPr>
        <w:pStyle w:val="Tretekstu"/>
        <w:spacing w:before="7" w:after="0"/>
        <w:ind w:right="2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right="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W § 5 ust. 1. </w:t>
      </w:r>
      <w:r>
        <w:rPr>
          <w:rFonts w:eastAsia="Times New Roman" w:cs="Times New Roman" w:ascii="Times New Roman" w:hAnsi="Times New Roman"/>
          <w:i/>
          <w:iCs/>
          <w:color w:val="000009"/>
          <w:sz w:val="24"/>
          <w:szCs w:val="24"/>
        </w:rPr>
        <w:t>Zebrania plenarne Rady Pedagogicznej organizowane są:</w:t>
      </w:r>
    </w:p>
    <w:p>
      <w:pPr>
        <w:pStyle w:val="Normal"/>
        <w:spacing w:before="0" w:after="0"/>
        <w:ind w:right="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9"/>
          <w:sz w:val="24"/>
          <w:szCs w:val="24"/>
        </w:rPr>
        <w:t xml:space="preserve">dodano pkt. </w:t>
      </w:r>
    </w:p>
    <w:p>
      <w:pPr>
        <w:pStyle w:val="Normal"/>
        <w:widowControl/>
        <w:overflowPunct w:val="true"/>
        <w:bidi w:val="0"/>
        <w:spacing w:before="0" w:after="0"/>
        <w:ind w:left="283" w:right="0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9"/>
          <w:sz w:val="24"/>
          <w:szCs w:val="24"/>
        </w:rPr>
        <w:t xml:space="preserve">5)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poza siedzibą szkoły -  jeśli odbywa się na nim szkolenie nauczycieli, stanowi dla nauczyciela podróż służbową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before="0" w:after="0"/>
        <w:ind w:right="20" w:hanging="0"/>
        <w:jc w:val="left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/>
        <w:spacing w:before="0" w:after="0"/>
        <w:ind w:right="16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W §18 ust. 6 dodano: </w:t>
      </w:r>
    </w:p>
    <w:p>
      <w:pPr>
        <w:pStyle w:val="ListParagraph"/>
        <w:widowControl/>
        <w:numPr>
          <w:ilvl w:val="0"/>
          <w:numId w:val="0"/>
        </w:numPr>
        <w:tabs>
          <w:tab w:val="left" w:pos="225" w:leader="none"/>
        </w:tabs>
        <w:overflowPunct w:val="true"/>
        <w:bidi w:val="0"/>
        <w:spacing w:lineRule="auto" w:line="228" w:before="8" w:after="0"/>
        <w:ind w:left="340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9"/>
          <w:spacing w:val="0"/>
          <w:sz w:val="24"/>
          <w:szCs w:val="24"/>
        </w:rPr>
        <w:t>6. W głosowaniu tajnym podejmowane są uchwały dotyczące spraw personalnych, +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także </w:t>
        <w:br/>
        <w:t>w przedmiocie opinii w sprawach dotyczących osób pełniących funkcje kierownicze,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9"/>
          <w:spacing w:val="0"/>
          <w:sz w:val="24"/>
          <w:szCs w:val="24"/>
        </w:rPr>
        <w:t xml:space="preserve"> lub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9"/>
          <w:spacing w:val="-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9"/>
          <w:spacing w:val="-3"/>
          <w:sz w:val="24"/>
          <w:szCs w:val="24"/>
        </w:rPr>
        <w:t xml:space="preserve">na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9"/>
          <w:spacing w:val="0"/>
          <w:sz w:val="24"/>
          <w:szCs w:val="24"/>
        </w:rPr>
        <w:t>wniosek członka Rady Pedagogicznej, przyjęty w głosowaniu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9"/>
          <w:spacing w:val="-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9"/>
          <w:spacing w:val="0"/>
          <w:sz w:val="24"/>
          <w:szCs w:val="24"/>
        </w:rPr>
        <w:t>jawnym.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449" w:hanging="0"/>
    </w:pPr>
    <w:rPr/>
  </w:style>
  <w:style w:type="paragraph" w:styleId="Tytu">
    <w:name w:val="Title"/>
    <w:basedOn w:val="Normal"/>
    <w:qFormat/>
    <w:pPr>
      <w:spacing w:before="71" w:after="0"/>
      <w:ind w:left="3028" w:right="3020" w:firstLine="778"/>
    </w:pPr>
    <w:rPr>
      <w:b/>
      <w:bCs/>
      <w:sz w:val="28"/>
      <w:szCs w:val="28"/>
    </w:rPr>
  </w:style>
  <w:style w:type="paragraph" w:styleId="Stopka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LibreOffice/6.0.2.1$Windows_x86 LibreOffice_project/f7f06a8f319e4b62f9bc5095aa112a65d2f3ac89</Application>
  <Pages>1</Pages>
  <Words>197</Words>
  <Characters>1243</Characters>
  <CharactersWithSpaces>1428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2022-10-06T10:36:42Z</dcterms:created>
  <dc:creator/>
  <dc:description/>
  <dc:language>pl-PL</dc:language>
  <cp:lastModifiedBy/>
  <dcterms:modified xsi:type="dcterms:W3CDTF">2022-11-17T23:07:25Z</dcterms:modified>
  <cp:revision>2</cp:revision>
  <dc:subject/>
  <dc:title/>
</cp:coreProperties>
</file>