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5" w:rsidRPr="008E7695" w:rsidRDefault="008E7695" w:rsidP="008E7695">
      <w:pPr>
        <w:tabs>
          <w:tab w:val="left" w:pos="545"/>
        </w:tabs>
        <w:spacing w:after="120" w:line="240" w:lineRule="auto"/>
        <w:ind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95">
        <w:rPr>
          <w:rFonts w:ascii="Times New Roman" w:hAnsi="Times New Roman" w:cs="Times New Roman"/>
          <w:b/>
          <w:sz w:val="24"/>
          <w:szCs w:val="24"/>
        </w:rPr>
        <w:t>ANEKS nr 1</w:t>
      </w:r>
    </w:p>
    <w:p w:rsidR="008E7695" w:rsidRDefault="008E7695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b/>
          <w:sz w:val="24"/>
          <w:szCs w:val="24"/>
        </w:rPr>
        <w:t>do Statutu Szkoły Podstawowej im. Św. Jadwigi Królowej Polski w Kornatce</w:t>
      </w:r>
      <w:r>
        <w:rPr>
          <w:rFonts w:ascii="Times New Roman" w:hAnsi="Times New Roman" w:cs="Times New Roman"/>
          <w:sz w:val="24"/>
          <w:szCs w:val="24"/>
        </w:rPr>
        <w:t xml:space="preserve"> wprowadzony Uchwałą nr 22/2021/2022 Rady Pedagogicznej z dnia 31 sierpnia 2022</w:t>
      </w:r>
      <w:r w:rsidRPr="008E769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E7695" w:rsidRDefault="008E7695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8E7695" w:rsidRPr="008E7695" w:rsidRDefault="008E7695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95">
        <w:rPr>
          <w:rFonts w:ascii="Times New Roman" w:hAnsi="Times New Roman" w:cs="Times New Roman"/>
          <w:b/>
          <w:sz w:val="24"/>
          <w:szCs w:val="24"/>
        </w:rPr>
        <w:t>Zmiany w statucie:</w:t>
      </w:r>
    </w:p>
    <w:p w:rsidR="00727BD0" w:rsidRPr="008E7695" w:rsidRDefault="00727BD0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§ 45 ust. 4</w:t>
      </w:r>
      <w:r w:rsidRPr="008E7695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727BD0" w:rsidRPr="008E7695" w:rsidRDefault="00727BD0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 xml:space="preserve">„Liczba uczniów w oddziałach </w:t>
      </w:r>
      <w:r w:rsidR="009D7EE7" w:rsidRPr="008E7695">
        <w:rPr>
          <w:rFonts w:ascii="Times New Roman" w:hAnsi="Times New Roman" w:cs="Times New Roman"/>
          <w:sz w:val="24"/>
          <w:szCs w:val="24"/>
        </w:rPr>
        <w:t>klas I-III</w:t>
      </w:r>
      <w:r w:rsidRPr="008E7695">
        <w:rPr>
          <w:rFonts w:ascii="Times New Roman" w:hAnsi="Times New Roman" w:cs="Times New Roman"/>
          <w:sz w:val="24"/>
          <w:szCs w:val="24"/>
        </w:rPr>
        <w:t xml:space="preserve"> wynosi 25, a szczególne przypadki zwiększające liczbę określają nadrzędne przepisy.”</w:t>
      </w:r>
    </w:p>
    <w:p w:rsidR="00484BF4" w:rsidRPr="008E7695" w:rsidRDefault="00484BF4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48a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B56C5D" w:rsidRPr="008E7695">
        <w:rPr>
          <w:rFonts w:ascii="Times New Roman" w:hAnsi="Times New Roman" w:cs="Times New Roman"/>
          <w:sz w:val="24"/>
          <w:szCs w:val="24"/>
        </w:rPr>
        <w:t>8</w:t>
      </w:r>
      <w:r w:rsidRPr="008E7695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2174A" w:rsidRPr="008E7695">
        <w:rPr>
          <w:rFonts w:ascii="Times New Roman" w:hAnsi="Times New Roman" w:cs="Times New Roman"/>
          <w:sz w:val="24"/>
          <w:szCs w:val="24"/>
        </w:rPr>
        <w:t>:</w:t>
      </w:r>
    </w:p>
    <w:p w:rsidR="00484BF4" w:rsidRPr="008E7695" w:rsidRDefault="00484BF4" w:rsidP="00C2174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>„Nauczyciel dokumentuje odbyte zajęcia (tematy, obecność, sposób realizacji, kontakty z rodzicami, itp.) w dzienniku elektronicznym.</w:t>
      </w:r>
    </w:p>
    <w:p w:rsidR="00484BF4" w:rsidRPr="008E7695" w:rsidRDefault="00484BF4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48a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B56C5D" w:rsidRPr="008E7695">
        <w:rPr>
          <w:rFonts w:ascii="Times New Roman" w:hAnsi="Times New Roman" w:cs="Times New Roman"/>
          <w:sz w:val="24"/>
          <w:szCs w:val="24"/>
        </w:rPr>
        <w:t>9</w:t>
      </w:r>
      <w:r w:rsidRPr="008E7695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2174A" w:rsidRPr="008E7695">
        <w:rPr>
          <w:rFonts w:ascii="Times New Roman" w:hAnsi="Times New Roman" w:cs="Times New Roman"/>
          <w:sz w:val="24"/>
          <w:szCs w:val="24"/>
        </w:rPr>
        <w:t>:</w:t>
      </w:r>
    </w:p>
    <w:p w:rsidR="00484BF4" w:rsidRPr="008E7695" w:rsidRDefault="00484BF4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>„Obecność ucznia potwierdzana jest wpisem „oz” – obecność zdalna”</w:t>
      </w:r>
    </w:p>
    <w:p w:rsidR="00484BF4" w:rsidRPr="008E7695" w:rsidRDefault="00484BF4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48a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B56C5D" w:rsidRPr="008E7695">
        <w:rPr>
          <w:rFonts w:ascii="Times New Roman" w:hAnsi="Times New Roman" w:cs="Times New Roman"/>
          <w:sz w:val="24"/>
          <w:szCs w:val="24"/>
        </w:rPr>
        <w:t>10</w:t>
      </w:r>
      <w:r w:rsidRPr="008E7695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2174A" w:rsidRPr="008E7695">
        <w:rPr>
          <w:rFonts w:ascii="Times New Roman" w:hAnsi="Times New Roman" w:cs="Times New Roman"/>
          <w:sz w:val="24"/>
          <w:szCs w:val="24"/>
        </w:rPr>
        <w:t>:</w:t>
      </w:r>
    </w:p>
    <w:p w:rsidR="00484BF4" w:rsidRPr="008E7695" w:rsidRDefault="00484BF4" w:rsidP="00C2174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 xml:space="preserve">„W zależności od specyfiki zajęć edukacyjnych kontrola osiągnięć uczniów odbywa się w formie: </w:t>
      </w:r>
    </w:p>
    <w:p w:rsidR="00484BF4" w:rsidRPr="008E7695" w:rsidRDefault="00484BF4" w:rsidP="00C2174A">
      <w:pPr>
        <w:pStyle w:val="Default"/>
        <w:ind w:left="544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>1) ustnej (połączenie online z nauczycielem, aktywne uczestnictwo uczniów</w:t>
      </w:r>
      <w:r w:rsidR="001963F7">
        <w:rPr>
          <w:rFonts w:ascii="Times New Roman" w:hAnsi="Times New Roman" w:cs="Times New Roman"/>
          <w:color w:val="auto"/>
        </w:rPr>
        <w:br/>
      </w:r>
      <w:r w:rsidRPr="008E7695">
        <w:rPr>
          <w:rFonts w:ascii="Times New Roman" w:hAnsi="Times New Roman" w:cs="Times New Roman"/>
          <w:color w:val="auto"/>
        </w:rPr>
        <w:t xml:space="preserve"> w zajęciach), </w:t>
      </w:r>
    </w:p>
    <w:p w:rsidR="00484BF4" w:rsidRPr="008E7695" w:rsidRDefault="00484BF4" w:rsidP="00C2174A">
      <w:pPr>
        <w:pStyle w:val="Default"/>
        <w:ind w:left="544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>2) pisemnej (np.: sprawdziany, kartkówki, testy, zadania dodatkowe pisane w sposób</w:t>
      </w:r>
      <w:r w:rsidR="001963F7">
        <w:rPr>
          <w:rFonts w:ascii="Times New Roman" w:hAnsi="Times New Roman" w:cs="Times New Roman"/>
          <w:color w:val="auto"/>
        </w:rPr>
        <w:br/>
      </w:r>
      <w:r w:rsidRPr="008E7695">
        <w:rPr>
          <w:rFonts w:ascii="Times New Roman" w:hAnsi="Times New Roman" w:cs="Times New Roman"/>
          <w:color w:val="auto"/>
        </w:rPr>
        <w:t xml:space="preserve"> i czasie ustalonym przez nauczyciela), </w:t>
      </w:r>
    </w:p>
    <w:p w:rsidR="00484BF4" w:rsidRPr="008E7695" w:rsidRDefault="00484BF4" w:rsidP="00C2174A">
      <w:pPr>
        <w:pStyle w:val="Default"/>
        <w:ind w:left="544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>3) praktycznej (karty pracy, prace plastyczne i techniczne, wykonanie pomocy dydaktycznych, praca badawcza np. przeprowadzenie doświadczeń i inne zadania zlecone przez nauczyciela).”</w:t>
      </w:r>
    </w:p>
    <w:p w:rsidR="00484BF4" w:rsidRPr="008E7695" w:rsidRDefault="00484BF4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48a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B56C5D" w:rsidRPr="008E7695">
        <w:rPr>
          <w:rFonts w:ascii="Times New Roman" w:hAnsi="Times New Roman" w:cs="Times New Roman"/>
          <w:sz w:val="24"/>
          <w:szCs w:val="24"/>
        </w:rPr>
        <w:t>11</w:t>
      </w:r>
      <w:r w:rsidRPr="008E7695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C2174A" w:rsidRPr="008E7695">
        <w:rPr>
          <w:rFonts w:ascii="Times New Roman" w:hAnsi="Times New Roman" w:cs="Times New Roman"/>
          <w:sz w:val="24"/>
          <w:szCs w:val="24"/>
        </w:rPr>
        <w:t>:</w:t>
      </w:r>
    </w:p>
    <w:p w:rsidR="00484BF4" w:rsidRPr="008E7695" w:rsidRDefault="00484BF4" w:rsidP="00C2174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8E7695">
        <w:rPr>
          <w:rFonts w:ascii="Times New Roman" w:hAnsi="Times New Roman" w:cs="Times New Roman"/>
          <w:color w:val="auto"/>
        </w:rPr>
        <w:t xml:space="preserve">„Efekty pracy przekazywane </w:t>
      </w:r>
      <w:r w:rsidR="00B56C5D" w:rsidRPr="008E7695">
        <w:rPr>
          <w:rFonts w:ascii="Times New Roman" w:hAnsi="Times New Roman" w:cs="Times New Roman"/>
          <w:color w:val="auto"/>
        </w:rPr>
        <w:t>są</w:t>
      </w:r>
      <w:r w:rsidRPr="008E7695">
        <w:rPr>
          <w:rFonts w:ascii="Times New Roman" w:hAnsi="Times New Roman" w:cs="Times New Roman"/>
          <w:color w:val="auto"/>
        </w:rPr>
        <w:t xml:space="preserve"> w formie i czasie ustalonym przez nauczyciela.”</w:t>
      </w:r>
    </w:p>
    <w:p w:rsidR="00727BD0" w:rsidRPr="008E7695" w:rsidRDefault="00727BD0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120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21 w brzmieniu</w:t>
      </w:r>
    </w:p>
    <w:p w:rsidR="00727BD0" w:rsidRPr="008E7695" w:rsidRDefault="00727BD0" w:rsidP="00C2174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7695">
        <w:rPr>
          <w:rFonts w:ascii="Times New Roman" w:hAnsi="Times New Roman" w:cs="Times New Roman"/>
          <w:sz w:val="24"/>
          <w:szCs w:val="24"/>
          <w:lang w:eastAsia="pl-PL"/>
        </w:rPr>
        <w:t>„W wyjątkowych sytuacjach ograniczenia funkcjonowania przedszkola, zawieszenia zajęć np. z powodu zagrożenia epidemicznego, dla bezpieczeństwa zdrowia wychowanków</w:t>
      </w:r>
      <w:r w:rsidR="001963F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E7695">
        <w:rPr>
          <w:rFonts w:ascii="Times New Roman" w:hAnsi="Times New Roman" w:cs="Times New Roman"/>
          <w:sz w:val="24"/>
          <w:szCs w:val="24"/>
          <w:lang w:eastAsia="pl-PL"/>
        </w:rPr>
        <w:t> i pracowników, </w:t>
      </w:r>
      <w:r w:rsidRPr="008E769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realizacja zadań przedszkola odbywa się poprzez organizację zajęć</w:t>
      </w:r>
      <w:r w:rsidR="001963F7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8E769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 z wykorzystaniem metod i technik kształcenia na odległość”.</w:t>
      </w:r>
    </w:p>
    <w:p w:rsidR="00727BD0" w:rsidRPr="008E7695" w:rsidRDefault="00727BD0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120</w:t>
      </w:r>
      <w:r w:rsidRPr="008E7695">
        <w:rPr>
          <w:rFonts w:ascii="Times New Roman" w:hAnsi="Times New Roman" w:cs="Times New Roman"/>
          <w:sz w:val="24"/>
          <w:szCs w:val="24"/>
        </w:rPr>
        <w:t xml:space="preserve"> dodaje się ust. 22 w brzmieniu</w:t>
      </w:r>
    </w:p>
    <w:p w:rsidR="00727BD0" w:rsidRPr="008E7695" w:rsidRDefault="00727BD0" w:rsidP="00C21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7695">
        <w:rPr>
          <w:rFonts w:ascii="Times New Roman" w:hAnsi="Times New Roman" w:cs="Times New Roman"/>
          <w:sz w:val="24"/>
          <w:szCs w:val="24"/>
          <w:lang w:eastAsia="pl-PL"/>
        </w:rPr>
        <w:t>„Na czas pracy zdalnej Dyrektor w porozumieniu z nauczycielami:</w:t>
      </w:r>
    </w:p>
    <w:p w:rsidR="00727BD0" w:rsidRPr="008E7695" w:rsidRDefault="00727BD0" w:rsidP="00C2174A">
      <w:pPr>
        <w:pStyle w:val="Akapitzlist"/>
        <w:numPr>
          <w:ilvl w:val="1"/>
          <w:numId w:val="2"/>
        </w:numPr>
        <w:shd w:val="clear" w:color="auto" w:fill="FFFFFF"/>
        <w:ind w:left="969" w:hanging="425"/>
        <w:jc w:val="both"/>
        <w:rPr>
          <w:sz w:val="24"/>
          <w:szCs w:val="24"/>
          <w:lang w:eastAsia="pl-PL"/>
        </w:rPr>
      </w:pPr>
      <w:r w:rsidRPr="008E7695">
        <w:rPr>
          <w:sz w:val="24"/>
          <w:szCs w:val="24"/>
          <w:lang w:eastAsia="pl-PL"/>
        </w:rPr>
        <w:t>przekazuje rodzicom/opiekunom prawnym i nauczycielom informację o sposobie</w:t>
      </w:r>
      <w:r w:rsidR="001963F7">
        <w:rPr>
          <w:sz w:val="24"/>
          <w:szCs w:val="24"/>
          <w:lang w:eastAsia="pl-PL"/>
        </w:rPr>
        <w:br/>
      </w:r>
      <w:r w:rsidRPr="008E7695">
        <w:rPr>
          <w:sz w:val="24"/>
          <w:szCs w:val="24"/>
          <w:lang w:eastAsia="pl-PL"/>
        </w:rPr>
        <w:t xml:space="preserve"> i trybie realizacji zadań oddziałów przedszkolnych w okresie czasowego ograniczenia funkcjonowania;</w:t>
      </w:r>
    </w:p>
    <w:p w:rsidR="00727BD0" w:rsidRPr="008E7695" w:rsidRDefault="00727BD0" w:rsidP="00C2174A">
      <w:pPr>
        <w:pStyle w:val="Akapitzlist"/>
        <w:numPr>
          <w:ilvl w:val="1"/>
          <w:numId w:val="2"/>
        </w:numPr>
        <w:shd w:val="clear" w:color="auto" w:fill="FFFFFF"/>
        <w:ind w:left="969" w:hanging="425"/>
        <w:jc w:val="both"/>
        <w:rPr>
          <w:sz w:val="24"/>
          <w:szCs w:val="24"/>
          <w:lang w:eastAsia="pl-PL"/>
        </w:rPr>
      </w:pPr>
      <w:r w:rsidRPr="008E7695">
        <w:rPr>
          <w:sz w:val="24"/>
          <w:szCs w:val="24"/>
          <w:lang w:eastAsia="pl-PL"/>
        </w:rPr>
        <w:t>wskazuje, we współpracy z nauczycielami, źródła i materiały niezbędne do realizacji zajęć, w tym materiały w postaci elektronicznej, z których dzieci lub rodzice mogą korzystać;</w:t>
      </w:r>
    </w:p>
    <w:p w:rsidR="00727BD0" w:rsidRPr="008E7695" w:rsidRDefault="00727BD0" w:rsidP="00C2174A">
      <w:pPr>
        <w:pStyle w:val="Akapitzlist"/>
        <w:numPr>
          <w:ilvl w:val="1"/>
          <w:numId w:val="2"/>
        </w:numPr>
        <w:shd w:val="clear" w:color="auto" w:fill="FFFFFF"/>
        <w:ind w:left="969" w:hanging="425"/>
        <w:jc w:val="both"/>
        <w:rPr>
          <w:sz w:val="24"/>
          <w:szCs w:val="24"/>
          <w:lang w:eastAsia="pl-PL"/>
        </w:rPr>
      </w:pPr>
      <w:r w:rsidRPr="008E7695">
        <w:rPr>
          <w:sz w:val="24"/>
          <w:szCs w:val="24"/>
          <w:lang w:eastAsia="pl-PL"/>
        </w:rPr>
        <w:t>ustala sposób dokumentowania realizacji zadań z wykorzystaniem metod i technik kształcenia na odległość lub innego sposobu realizacji tych zadań;</w:t>
      </w:r>
    </w:p>
    <w:p w:rsidR="00727BD0" w:rsidRPr="008E7695" w:rsidRDefault="00727BD0" w:rsidP="00C2174A">
      <w:pPr>
        <w:pStyle w:val="Akapitzlist"/>
        <w:numPr>
          <w:ilvl w:val="1"/>
          <w:numId w:val="2"/>
        </w:numPr>
        <w:shd w:val="clear" w:color="auto" w:fill="FFFFFF"/>
        <w:ind w:left="969" w:hanging="425"/>
        <w:jc w:val="both"/>
        <w:rPr>
          <w:sz w:val="24"/>
          <w:szCs w:val="24"/>
          <w:lang w:eastAsia="pl-PL"/>
        </w:rPr>
      </w:pPr>
      <w:r w:rsidRPr="008E7695">
        <w:rPr>
          <w:sz w:val="24"/>
          <w:szCs w:val="24"/>
          <w:lang w:eastAsia="pl-PL"/>
        </w:rPr>
        <w:t> zapewnia każdemu rodzicowi możliwość konsultacji z nauczycielem prowadzącym zajęcia oraz przekazuje im informację o formie i terminach tych konsultacji.”</w:t>
      </w:r>
    </w:p>
    <w:p w:rsidR="00854CAB" w:rsidRPr="008E7695" w:rsidRDefault="00854CAB" w:rsidP="00C217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4CAB" w:rsidRPr="008E7695" w:rsidRDefault="00854CAB" w:rsidP="00C217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lastRenderedPageBreak/>
        <w:t xml:space="preserve">Dodaje się </w:t>
      </w:r>
      <w:r w:rsidRPr="008E7695">
        <w:rPr>
          <w:rFonts w:ascii="Times New Roman" w:hAnsi="Times New Roman" w:cs="Times New Roman"/>
          <w:b/>
          <w:sz w:val="24"/>
          <w:szCs w:val="24"/>
        </w:rPr>
        <w:t>§ 120a w brzmieniu</w:t>
      </w:r>
    </w:p>
    <w:p w:rsidR="00727BD0" w:rsidRPr="008E7695" w:rsidRDefault="00727BD0" w:rsidP="00C2174A">
      <w:pPr>
        <w:tabs>
          <w:tab w:val="left" w:pos="545"/>
        </w:tabs>
        <w:spacing w:after="12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854CAB" w:rsidRPr="008E7695" w:rsidRDefault="00854CAB" w:rsidP="00C2174A">
      <w:pPr>
        <w:pStyle w:val="Nagwek21"/>
        <w:spacing w:after="120"/>
        <w:ind w:left="544" w:right="248"/>
        <w:jc w:val="center"/>
      </w:pPr>
      <w:r w:rsidRPr="008E7695">
        <w:t>„Organizacja nauczania zdalnego w oddziałach przedszkolnych</w:t>
      </w:r>
    </w:p>
    <w:p w:rsidR="00854CAB" w:rsidRPr="008E7695" w:rsidRDefault="00854CAB" w:rsidP="00C2174A">
      <w:pPr>
        <w:pStyle w:val="Tekstpodstawowy"/>
        <w:spacing w:after="120"/>
        <w:rPr>
          <w:b/>
        </w:rPr>
      </w:pPr>
    </w:p>
    <w:p w:rsidR="00854CAB" w:rsidRPr="008E7695" w:rsidRDefault="00854CAB" w:rsidP="00C217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95">
        <w:rPr>
          <w:rFonts w:ascii="Times New Roman" w:hAnsi="Times New Roman" w:cs="Times New Roman"/>
          <w:b/>
          <w:sz w:val="24"/>
          <w:szCs w:val="24"/>
        </w:rPr>
        <w:t>§ 120a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Źródłem komunikacji pomiędzy odziałem przedszkolnym, nauczycielem, rodzicem i wychowankiem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 xml:space="preserve">jest dziennik elektroniczny, </w:t>
      </w:r>
      <w:proofErr w:type="spellStart"/>
      <w:r w:rsidRPr="008E7695">
        <w:rPr>
          <w:sz w:val="24"/>
          <w:szCs w:val="24"/>
        </w:rPr>
        <w:t>Teams</w:t>
      </w:r>
      <w:proofErr w:type="spellEnd"/>
      <w:r w:rsidRPr="008E7695">
        <w:rPr>
          <w:sz w:val="24"/>
          <w:szCs w:val="24"/>
        </w:rPr>
        <w:t>, Office 365, e-mail, telefon, komunikatory mediów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społecznych lub poczta tradycyjna.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4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Realizacja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zajęć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na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odległość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jest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równoznaczna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realizacją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obowiązku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 xml:space="preserve">przedszkolnego. 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8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Rodzice dziecka mają obowiązek odbierania wysyłanych przez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nauczyciela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materiałów i</w:t>
      </w:r>
      <w:r w:rsidRPr="008E7695">
        <w:rPr>
          <w:spacing w:val="-1"/>
          <w:sz w:val="24"/>
          <w:szCs w:val="24"/>
        </w:rPr>
        <w:t> </w:t>
      </w:r>
      <w:r w:rsidRPr="008E7695">
        <w:rPr>
          <w:sz w:val="24"/>
          <w:szCs w:val="24"/>
        </w:rPr>
        <w:t>wykonywania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zleconych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prac.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8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W trakcie zdalnego nauczania dzieci pozostają pod opieką rodziców/opiekunów w celu zapewnienia warunków bezpiecznego uczestnictwa dzieci w zajęciach.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8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Nauczyciel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ma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obowiązek,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trakcie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prowadzonej</w:t>
      </w:r>
      <w:r w:rsidRPr="008E7695">
        <w:rPr>
          <w:spacing w:val="-7"/>
          <w:sz w:val="24"/>
          <w:szCs w:val="24"/>
        </w:rPr>
        <w:t xml:space="preserve"> </w:t>
      </w:r>
      <w:r w:rsidRPr="008E7695">
        <w:rPr>
          <w:sz w:val="24"/>
          <w:szCs w:val="24"/>
        </w:rPr>
        <w:t>nauki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zdalnej,</w:t>
      </w:r>
      <w:r w:rsidRPr="008E7695">
        <w:rPr>
          <w:spacing w:val="-10"/>
          <w:sz w:val="24"/>
          <w:szCs w:val="24"/>
        </w:rPr>
        <w:t xml:space="preserve"> </w:t>
      </w:r>
      <w:r w:rsidRPr="008E7695">
        <w:rPr>
          <w:sz w:val="24"/>
          <w:szCs w:val="24"/>
        </w:rPr>
        <w:t>powiadamiać</w:t>
      </w:r>
      <w:r w:rsidRPr="008E7695">
        <w:rPr>
          <w:spacing w:val="-7"/>
          <w:sz w:val="24"/>
          <w:szCs w:val="24"/>
        </w:rPr>
        <w:t xml:space="preserve"> </w:t>
      </w:r>
      <w:r w:rsidRPr="008E7695">
        <w:rPr>
          <w:sz w:val="24"/>
          <w:szCs w:val="24"/>
        </w:rPr>
        <w:t>rodziców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o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efektach wykonywanych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prac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przez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dzieci.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6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Rodzice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są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zobowiązani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do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systematycznego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logowania</w:t>
      </w:r>
      <w:r w:rsidRPr="008E7695">
        <w:rPr>
          <w:spacing w:val="-10"/>
          <w:sz w:val="24"/>
          <w:szCs w:val="24"/>
        </w:rPr>
        <w:t xml:space="preserve"> </w:t>
      </w:r>
      <w:r w:rsidRPr="008E7695">
        <w:rPr>
          <w:sz w:val="24"/>
          <w:szCs w:val="24"/>
        </w:rPr>
        <w:t>się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dzienniku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elektronicznym,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na</w:t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Office</w:t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365 i</w:t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odbierania</w:t>
      </w:r>
      <w:r w:rsidRPr="008E7695">
        <w:rPr>
          <w:spacing w:val="55"/>
          <w:sz w:val="24"/>
          <w:szCs w:val="24"/>
        </w:rPr>
        <w:t xml:space="preserve"> </w:t>
      </w:r>
      <w:r w:rsidRPr="008E7695">
        <w:rPr>
          <w:sz w:val="24"/>
          <w:szCs w:val="24"/>
        </w:rPr>
        <w:t>wiadomości</w:t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od</w:t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nauczycieli.</w:t>
      </w:r>
      <w:r w:rsidR="001963F7">
        <w:rPr>
          <w:sz w:val="24"/>
          <w:szCs w:val="24"/>
        </w:rPr>
        <w:br/>
      </w:r>
      <w:r w:rsidRPr="008E7695">
        <w:rPr>
          <w:spacing w:val="54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55"/>
          <w:sz w:val="24"/>
          <w:szCs w:val="24"/>
        </w:rPr>
        <w:t xml:space="preserve"> </w:t>
      </w:r>
      <w:r w:rsidRPr="008E7695">
        <w:rPr>
          <w:sz w:val="24"/>
          <w:szCs w:val="24"/>
        </w:rPr>
        <w:t>przypadku problemów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-1"/>
          <w:sz w:val="24"/>
          <w:szCs w:val="24"/>
        </w:rPr>
        <w:t> </w:t>
      </w:r>
      <w:r w:rsidRPr="008E7695">
        <w:rPr>
          <w:sz w:val="24"/>
          <w:szCs w:val="24"/>
        </w:rPr>
        <w:t>logowaniem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możliwa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jest komunikacja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telefoniczna lub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poprzez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pocztę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elektroniczną.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Jeżeli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dziecko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nie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ma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warunków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do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realizacji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zleconych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przez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nauczyciela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zadań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rodzic/opiekun</w:t>
      </w:r>
      <w:r w:rsidRPr="008E7695">
        <w:rPr>
          <w:spacing w:val="25"/>
          <w:sz w:val="24"/>
          <w:szCs w:val="24"/>
        </w:rPr>
        <w:t xml:space="preserve"> </w:t>
      </w:r>
      <w:r w:rsidRPr="008E7695">
        <w:rPr>
          <w:sz w:val="24"/>
          <w:szCs w:val="24"/>
        </w:rPr>
        <w:t>prawny</w:t>
      </w:r>
      <w:r w:rsidRPr="008E7695">
        <w:rPr>
          <w:spacing w:val="81"/>
          <w:sz w:val="24"/>
          <w:szCs w:val="24"/>
        </w:rPr>
        <w:t xml:space="preserve"> </w:t>
      </w:r>
      <w:r w:rsidRPr="008E7695">
        <w:rPr>
          <w:sz w:val="24"/>
          <w:szCs w:val="24"/>
        </w:rPr>
        <w:t>powinien</w:t>
      </w:r>
      <w:r w:rsidRPr="008E7695">
        <w:rPr>
          <w:spacing w:val="80"/>
          <w:sz w:val="24"/>
          <w:szCs w:val="24"/>
        </w:rPr>
        <w:t xml:space="preserve"> </w:t>
      </w:r>
      <w:r w:rsidRPr="008E7695">
        <w:rPr>
          <w:sz w:val="24"/>
          <w:szCs w:val="24"/>
        </w:rPr>
        <w:t>poinformować</w:t>
      </w:r>
      <w:r w:rsidRPr="008E7695">
        <w:rPr>
          <w:spacing w:val="81"/>
          <w:sz w:val="24"/>
          <w:szCs w:val="24"/>
        </w:rPr>
        <w:t xml:space="preserve"> </w:t>
      </w:r>
      <w:r w:rsidRPr="008E7695">
        <w:rPr>
          <w:sz w:val="24"/>
          <w:szCs w:val="24"/>
        </w:rPr>
        <w:t>o</w:t>
      </w:r>
      <w:r w:rsidRPr="008E7695">
        <w:rPr>
          <w:spacing w:val="79"/>
          <w:sz w:val="24"/>
          <w:szCs w:val="24"/>
        </w:rPr>
        <w:t xml:space="preserve"> </w:t>
      </w:r>
      <w:r w:rsidRPr="008E7695">
        <w:rPr>
          <w:sz w:val="24"/>
          <w:szCs w:val="24"/>
        </w:rPr>
        <w:t>tym</w:t>
      </w:r>
      <w:r w:rsidRPr="008E7695">
        <w:rPr>
          <w:spacing w:val="76"/>
          <w:sz w:val="24"/>
          <w:szCs w:val="24"/>
        </w:rPr>
        <w:t xml:space="preserve"> </w:t>
      </w:r>
      <w:r w:rsidRPr="008E7695">
        <w:rPr>
          <w:sz w:val="24"/>
          <w:szCs w:val="24"/>
        </w:rPr>
        <w:t>wychowawcę,</w:t>
      </w:r>
      <w:r w:rsidRPr="008E7695">
        <w:rPr>
          <w:spacing w:val="78"/>
          <w:sz w:val="24"/>
          <w:szCs w:val="24"/>
        </w:rPr>
        <w:t xml:space="preserve"> </w:t>
      </w:r>
      <w:r w:rsidRPr="008E7695">
        <w:rPr>
          <w:sz w:val="24"/>
          <w:szCs w:val="24"/>
        </w:rPr>
        <w:t>który</w:t>
      </w:r>
      <w:r w:rsidRPr="008E7695">
        <w:rPr>
          <w:spacing w:val="79"/>
          <w:sz w:val="24"/>
          <w:szCs w:val="24"/>
        </w:rPr>
        <w:t xml:space="preserve"> </w:t>
      </w:r>
      <w:r w:rsidRPr="008E7695">
        <w:rPr>
          <w:sz w:val="24"/>
          <w:szCs w:val="24"/>
        </w:rPr>
        <w:t>wraz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z Dyrektorem ustala sposób przekazania uczniowi niezbędnych materiałów. Rodzic jest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zobowiązany do odesłania wykonanych prac przez dziecko w formie i terminie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ustalonym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nauczycielem.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4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Nauczyciele przygotowując materiały edukacyjne do kształcenia na odległość dokonują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weryfikacji dotychczas stosowanego programu nauczania tak, by dostosować go do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wybranej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metody kształcenia na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odległość.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Zajęcia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wykorzystaniem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metod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technik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kształcenia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na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odległość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mogą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być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realizowane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szczególności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wykorzystaniem: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materiałów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funkcjonalności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Zintegrowanej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Platformy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Edukacyjnej</w:t>
      </w:r>
      <w:r w:rsidRPr="008E7695">
        <w:rPr>
          <w:spacing w:val="1"/>
          <w:sz w:val="24"/>
          <w:szCs w:val="24"/>
        </w:rPr>
        <w:t>, multimedialnych programów do pracy</w:t>
      </w:r>
      <w:r w:rsidR="001963F7">
        <w:rPr>
          <w:spacing w:val="1"/>
          <w:sz w:val="24"/>
          <w:szCs w:val="24"/>
        </w:rPr>
        <w:br/>
      </w:r>
      <w:r w:rsidRPr="008E7695">
        <w:rPr>
          <w:spacing w:val="1"/>
          <w:sz w:val="24"/>
          <w:szCs w:val="24"/>
        </w:rPr>
        <w:t xml:space="preserve"> z dziećmi, aplikacji, gier edukacyjnych dostosowanych do potrzeb i możliwości dzieci w wieku przedszkolnym.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Przygotowywane</w:t>
      </w:r>
      <w:r w:rsidRPr="008E7695">
        <w:rPr>
          <w:spacing w:val="8"/>
          <w:sz w:val="24"/>
          <w:szCs w:val="24"/>
        </w:rPr>
        <w:t xml:space="preserve"> </w:t>
      </w:r>
      <w:r w:rsidRPr="008E7695">
        <w:rPr>
          <w:sz w:val="24"/>
          <w:szCs w:val="24"/>
        </w:rPr>
        <w:t>przez</w:t>
      </w:r>
      <w:r w:rsidRPr="008E7695">
        <w:rPr>
          <w:spacing w:val="8"/>
          <w:sz w:val="24"/>
          <w:szCs w:val="24"/>
        </w:rPr>
        <w:t xml:space="preserve"> </w:t>
      </w:r>
      <w:r w:rsidRPr="008E7695">
        <w:rPr>
          <w:sz w:val="24"/>
          <w:szCs w:val="24"/>
        </w:rPr>
        <w:t>nauczycieli</w:t>
      </w:r>
      <w:r w:rsidRPr="008E7695">
        <w:rPr>
          <w:spacing w:val="9"/>
          <w:sz w:val="24"/>
          <w:szCs w:val="24"/>
        </w:rPr>
        <w:t xml:space="preserve"> </w:t>
      </w:r>
      <w:r w:rsidRPr="008E7695">
        <w:rPr>
          <w:sz w:val="24"/>
          <w:szCs w:val="24"/>
        </w:rPr>
        <w:t>materiały</w:t>
      </w:r>
      <w:r w:rsidRPr="008E7695">
        <w:rPr>
          <w:spacing w:val="9"/>
          <w:sz w:val="24"/>
          <w:szCs w:val="24"/>
        </w:rPr>
        <w:t xml:space="preserve"> </w:t>
      </w:r>
      <w:r w:rsidRPr="008E7695">
        <w:rPr>
          <w:sz w:val="24"/>
          <w:szCs w:val="24"/>
        </w:rPr>
        <w:t>i</w:t>
      </w:r>
      <w:r w:rsidRPr="008E7695">
        <w:rPr>
          <w:spacing w:val="9"/>
          <w:sz w:val="24"/>
          <w:szCs w:val="24"/>
        </w:rPr>
        <w:t xml:space="preserve"> </w:t>
      </w:r>
      <w:r w:rsidRPr="008E7695">
        <w:rPr>
          <w:sz w:val="24"/>
          <w:szCs w:val="24"/>
        </w:rPr>
        <w:t>treści</w:t>
      </w:r>
      <w:r w:rsidRPr="008E7695">
        <w:rPr>
          <w:spacing w:val="10"/>
          <w:sz w:val="24"/>
          <w:szCs w:val="24"/>
        </w:rPr>
        <w:t xml:space="preserve"> </w:t>
      </w:r>
      <w:r w:rsidRPr="008E7695">
        <w:rPr>
          <w:sz w:val="24"/>
          <w:szCs w:val="24"/>
        </w:rPr>
        <w:t>edukacyjne</w:t>
      </w:r>
      <w:r w:rsidRPr="008E7695">
        <w:rPr>
          <w:spacing w:val="8"/>
          <w:sz w:val="24"/>
          <w:szCs w:val="24"/>
        </w:rPr>
        <w:t xml:space="preserve"> </w:t>
      </w:r>
      <w:r w:rsidRPr="008E7695">
        <w:rPr>
          <w:sz w:val="24"/>
          <w:szCs w:val="24"/>
        </w:rPr>
        <w:t>zostają</w:t>
      </w:r>
      <w:r w:rsidRPr="008E7695">
        <w:rPr>
          <w:spacing w:val="9"/>
          <w:sz w:val="24"/>
          <w:szCs w:val="24"/>
        </w:rPr>
        <w:t xml:space="preserve"> </w:t>
      </w:r>
      <w:r w:rsidRPr="008E7695">
        <w:rPr>
          <w:sz w:val="24"/>
          <w:szCs w:val="24"/>
        </w:rPr>
        <w:t>przekazywane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1"/>
          <w:sz w:val="24"/>
          <w:szCs w:val="24"/>
        </w:rPr>
        <w:t> </w:t>
      </w:r>
      <w:r w:rsidRPr="008E7695">
        <w:rPr>
          <w:sz w:val="24"/>
          <w:szCs w:val="24"/>
        </w:rPr>
        <w:t>wykorzystaniem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platformy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Microsoft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–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365,</w:t>
      </w:r>
      <w:r w:rsidRPr="008E7695">
        <w:rPr>
          <w:spacing w:val="1"/>
          <w:sz w:val="24"/>
          <w:szCs w:val="24"/>
        </w:rPr>
        <w:t xml:space="preserve"> </w:t>
      </w:r>
      <w:proofErr w:type="spellStart"/>
      <w:r w:rsidRPr="008E7695">
        <w:rPr>
          <w:spacing w:val="1"/>
          <w:sz w:val="24"/>
          <w:szCs w:val="24"/>
        </w:rPr>
        <w:t>Teams</w:t>
      </w:r>
      <w:proofErr w:type="spellEnd"/>
      <w:r w:rsidRPr="008E7695">
        <w:rPr>
          <w:spacing w:val="1"/>
          <w:sz w:val="24"/>
          <w:szCs w:val="24"/>
        </w:rPr>
        <w:t xml:space="preserve">, </w:t>
      </w:r>
      <w:r w:rsidRPr="008E7695">
        <w:rPr>
          <w:sz w:val="24"/>
          <w:szCs w:val="24"/>
        </w:rPr>
        <w:t>przez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dziennik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elektroniczny</w:t>
      </w:r>
      <w:r w:rsidRPr="008E7695">
        <w:rPr>
          <w:spacing w:val="1"/>
          <w:sz w:val="24"/>
          <w:szCs w:val="24"/>
        </w:rPr>
        <w:t xml:space="preserve">, </w:t>
      </w:r>
      <w:proofErr w:type="spellStart"/>
      <w:r w:rsidRPr="008E7695">
        <w:rPr>
          <w:spacing w:val="1"/>
          <w:sz w:val="24"/>
          <w:szCs w:val="24"/>
        </w:rPr>
        <w:t>Padlet</w:t>
      </w:r>
      <w:proofErr w:type="spellEnd"/>
      <w:r w:rsidRPr="008E7695">
        <w:rPr>
          <w:spacing w:val="1"/>
          <w:sz w:val="24"/>
          <w:szCs w:val="24"/>
        </w:rPr>
        <w:t xml:space="preserve">, </w:t>
      </w:r>
      <w:r w:rsidRPr="008E7695">
        <w:rPr>
          <w:sz w:val="24"/>
          <w:szCs w:val="24"/>
        </w:rPr>
        <w:t>telefonicznie oraz</w:t>
      </w:r>
      <w:r w:rsidRPr="008E7695">
        <w:rPr>
          <w:spacing w:val="52"/>
          <w:sz w:val="24"/>
          <w:szCs w:val="24"/>
        </w:rPr>
        <w:t xml:space="preserve"> </w:t>
      </w:r>
      <w:r w:rsidRPr="008E7695">
        <w:rPr>
          <w:sz w:val="24"/>
          <w:szCs w:val="24"/>
        </w:rPr>
        <w:t>poprzez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komunikatory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mediów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społecznych.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4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W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przypadku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dzieci objętych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zajęciami</w:t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rewalidacyjno-wychowawczymi</w:t>
      </w:r>
      <w:r w:rsidRPr="008E7695">
        <w:rPr>
          <w:spacing w:val="34"/>
          <w:sz w:val="24"/>
          <w:szCs w:val="24"/>
        </w:rPr>
        <w:t xml:space="preserve"> </w:t>
      </w:r>
      <w:r w:rsidRPr="008E7695">
        <w:rPr>
          <w:sz w:val="24"/>
          <w:szCs w:val="24"/>
        </w:rPr>
        <w:t>oraz</w:t>
      </w:r>
      <w:r w:rsidRPr="008E7695">
        <w:rPr>
          <w:spacing w:val="34"/>
          <w:sz w:val="24"/>
          <w:szCs w:val="24"/>
        </w:rPr>
        <w:t xml:space="preserve"> </w:t>
      </w:r>
      <w:r w:rsidRPr="008E7695">
        <w:rPr>
          <w:sz w:val="24"/>
          <w:szCs w:val="24"/>
        </w:rPr>
        <w:t>dzieci z</w:t>
      </w:r>
      <w:r w:rsidRPr="008E7695">
        <w:rPr>
          <w:spacing w:val="88"/>
          <w:sz w:val="24"/>
          <w:szCs w:val="24"/>
        </w:rPr>
        <w:t> </w:t>
      </w:r>
      <w:r w:rsidRPr="008E7695">
        <w:rPr>
          <w:sz w:val="24"/>
          <w:szCs w:val="24"/>
        </w:rPr>
        <w:t>niepełnosprawnością</w:t>
      </w:r>
      <w:r w:rsidRPr="008E7695">
        <w:rPr>
          <w:spacing w:val="89"/>
          <w:sz w:val="24"/>
          <w:szCs w:val="24"/>
        </w:rPr>
        <w:t xml:space="preserve"> </w:t>
      </w:r>
      <w:r w:rsidRPr="008E7695">
        <w:rPr>
          <w:sz w:val="24"/>
          <w:szCs w:val="24"/>
        </w:rPr>
        <w:t>intelektualną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>stopniu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umiarkowanym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lub z</w:t>
      </w:r>
      <w:r w:rsidRPr="008E7695">
        <w:rPr>
          <w:spacing w:val="-3"/>
          <w:sz w:val="24"/>
          <w:szCs w:val="24"/>
        </w:rPr>
        <w:t> </w:t>
      </w:r>
      <w:r w:rsidRPr="008E7695">
        <w:rPr>
          <w:sz w:val="24"/>
          <w:szCs w:val="24"/>
        </w:rPr>
        <w:t>niepełnosprawnościami</w:t>
      </w:r>
      <w:r w:rsidRPr="008E7695">
        <w:rPr>
          <w:spacing w:val="-1"/>
          <w:sz w:val="24"/>
          <w:szCs w:val="24"/>
        </w:rPr>
        <w:t xml:space="preserve"> </w:t>
      </w:r>
      <w:r w:rsidRPr="008E7695">
        <w:rPr>
          <w:sz w:val="24"/>
          <w:szCs w:val="24"/>
        </w:rPr>
        <w:t xml:space="preserve">sprzężonymi nauczyciel ma obowiązek poinformowanie rodziców o dostępnych materiałach </w:t>
      </w:r>
      <w:r w:rsidRPr="008E7695">
        <w:rPr>
          <w:spacing w:val="-52"/>
          <w:sz w:val="24"/>
          <w:szCs w:val="24"/>
        </w:rPr>
        <w:t xml:space="preserve"> </w:t>
      </w:r>
      <w:r w:rsidRPr="008E7695">
        <w:rPr>
          <w:sz w:val="24"/>
          <w:szCs w:val="24"/>
        </w:rPr>
        <w:t>oraz</w:t>
      </w:r>
      <w:r w:rsidRPr="008E7695">
        <w:rPr>
          <w:spacing w:val="-2"/>
          <w:sz w:val="24"/>
          <w:szCs w:val="24"/>
        </w:rPr>
        <w:t xml:space="preserve"> </w:t>
      </w:r>
      <w:r w:rsidRPr="008E7695">
        <w:rPr>
          <w:sz w:val="24"/>
          <w:szCs w:val="24"/>
        </w:rPr>
        <w:t>możliwych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formach</w:t>
      </w:r>
      <w:r w:rsidRPr="008E7695">
        <w:rPr>
          <w:spacing w:val="-10"/>
          <w:sz w:val="24"/>
          <w:szCs w:val="24"/>
        </w:rPr>
        <w:t xml:space="preserve"> </w:t>
      </w:r>
      <w:r w:rsidRPr="008E7695">
        <w:rPr>
          <w:sz w:val="24"/>
          <w:szCs w:val="24"/>
        </w:rPr>
        <w:t>ich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realizacji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przez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dziecko</w:t>
      </w:r>
      <w:r w:rsidRPr="008E7695">
        <w:rPr>
          <w:spacing w:val="-12"/>
          <w:sz w:val="24"/>
          <w:szCs w:val="24"/>
        </w:rPr>
        <w:t xml:space="preserve"> </w:t>
      </w:r>
      <w:r w:rsidRPr="008E7695">
        <w:rPr>
          <w:sz w:val="24"/>
          <w:szCs w:val="24"/>
        </w:rPr>
        <w:t>w</w:t>
      </w:r>
      <w:r w:rsidRPr="008E7695">
        <w:rPr>
          <w:spacing w:val="-10"/>
          <w:sz w:val="24"/>
          <w:szCs w:val="24"/>
        </w:rPr>
        <w:t xml:space="preserve"> </w:t>
      </w:r>
      <w:r w:rsidRPr="008E7695">
        <w:rPr>
          <w:sz w:val="24"/>
          <w:szCs w:val="24"/>
        </w:rPr>
        <w:t>domu.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5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Potwierdzeniem uczestnictwa dzieci w zajęciach realizowanych z wykorzystaniem metod i technik kształcenia na odległość będzie kontakt z rodzicem przez e- dziennik, przekazywanie nauczycielom prac wykonywanych przez dzieci lub inny sposób ustalony z rodzicami.</w:t>
      </w:r>
    </w:p>
    <w:p w:rsidR="00854CAB" w:rsidRPr="008E7695" w:rsidRDefault="00854CAB" w:rsidP="00C2174A">
      <w:pPr>
        <w:pStyle w:val="Akapitzlist"/>
        <w:numPr>
          <w:ilvl w:val="0"/>
          <w:numId w:val="4"/>
        </w:numPr>
        <w:tabs>
          <w:tab w:val="left" w:pos="837"/>
        </w:tabs>
        <w:ind w:right="112"/>
        <w:jc w:val="both"/>
        <w:rPr>
          <w:sz w:val="24"/>
          <w:szCs w:val="24"/>
        </w:rPr>
      </w:pPr>
      <w:r w:rsidRPr="008E7695">
        <w:rPr>
          <w:sz w:val="24"/>
          <w:szCs w:val="24"/>
        </w:rPr>
        <w:t>Nauczyciel dokumentuje odbyte zajęcia (tematy, sposób realizacji, kontakty</w:t>
      </w:r>
      <w:r w:rsidR="001963F7">
        <w:rPr>
          <w:sz w:val="24"/>
          <w:szCs w:val="24"/>
        </w:rPr>
        <w:br/>
      </w:r>
      <w:r w:rsidRPr="008E7695">
        <w:rPr>
          <w:spacing w:val="1"/>
          <w:sz w:val="24"/>
          <w:szCs w:val="24"/>
        </w:rPr>
        <w:t xml:space="preserve"> </w:t>
      </w:r>
      <w:r w:rsidRPr="008E7695">
        <w:rPr>
          <w:sz w:val="24"/>
          <w:szCs w:val="24"/>
        </w:rPr>
        <w:t>z</w:t>
      </w:r>
      <w:r w:rsidRPr="008E7695">
        <w:rPr>
          <w:spacing w:val="-10"/>
          <w:sz w:val="24"/>
          <w:szCs w:val="24"/>
        </w:rPr>
        <w:t xml:space="preserve"> </w:t>
      </w:r>
      <w:r w:rsidRPr="008E7695">
        <w:rPr>
          <w:sz w:val="24"/>
          <w:szCs w:val="24"/>
        </w:rPr>
        <w:t>rodzicami,</w:t>
      </w:r>
      <w:r w:rsidRPr="008E7695">
        <w:rPr>
          <w:spacing w:val="-11"/>
          <w:sz w:val="24"/>
          <w:szCs w:val="24"/>
        </w:rPr>
        <w:t xml:space="preserve"> </w:t>
      </w:r>
      <w:r w:rsidRPr="008E7695">
        <w:rPr>
          <w:sz w:val="24"/>
          <w:szCs w:val="24"/>
        </w:rPr>
        <w:t>itp.)</w:t>
      </w:r>
      <w:r w:rsidRPr="008E7695">
        <w:rPr>
          <w:spacing w:val="-8"/>
          <w:sz w:val="24"/>
          <w:szCs w:val="24"/>
        </w:rPr>
        <w:t xml:space="preserve"> </w:t>
      </w:r>
      <w:r w:rsidRPr="008E7695">
        <w:rPr>
          <w:sz w:val="24"/>
          <w:szCs w:val="24"/>
        </w:rPr>
        <w:t>w e-</w:t>
      </w:r>
      <w:r w:rsidRPr="008E7695">
        <w:rPr>
          <w:spacing w:val="-9"/>
          <w:sz w:val="24"/>
          <w:szCs w:val="24"/>
        </w:rPr>
        <w:t xml:space="preserve"> </w:t>
      </w:r>
      <w:r w:rsidRPr="008E7695">
        <w:rPr>
          <w:sz w:val="24"/>
          <w:szCs w:val="24"/>
        </w:rPr>
        <w:t>dzienniku</w:t>
      </w:r>
      <w:r w:rsidRPr="008E7695">
        <w:rPr>
          <w:spacing w:val="-9"/>
          <w:sz w:val="24"/>
          <w:szCs w:val="24"/>
        </w:rPr>
        <w:t>.”</w:t>
      </w:r>
    </w:p>
    <w:p w:rsidR="00E77955" w:rsidRPr="008E7695" w:rsidRDefault="00E77955" w:rsidP="00C2174A">
      <w:pPr>
        <w:tabs>
          <w:tab w:val="left" w:pos="837"/>
        </w:tabs>
        <w:spacing w:after="0" w:line="24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E77955" w:rsidRPr="008E7695" w:rsidRDefault="00E77955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lastRenderedPageBreak/>
        <w:t>W § 166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2 otrzymuje brzmienie:</w:t>
      </w:r>
    </w:p>
    <w:p w:rsidR="00E77955" w:rsidRPr="008E7695" w:rsidRDefault="00E77955" w:rsidP="00C2174A">
      <w:pPr>
        <w:pStyle w:val="Akapitzlist"/>
        <w:tabs>
          <w:tab w:val="left" w:pos="544"/>
          <w:tab w:val="left" w:pos="545"/>
        </w:tabs>
        <w:ind w:left="544" w:firstLine="0"/>
        <w:rPr>
          <w:sz w:val="24"/>
          <w:szCs w:val="24"/>
        </w:rPr>
      </w:pPr>
      <w:r w:rsidRPr="008E7695">
        <w:rPr>
          <w:sz w:val="24"/>
          <w:szCs w:val="24"/>
        </w:rPr>
        <w:t xml:space="preserve">„Oceny roczne zapisywane są w pełnym brzmieniu bez znaków </w:t>
      </w:r>
      <w:r w:rsidRPr="008E7695">
        <w:rPr>
          <w:spacing w:val="-3"/>
          <w:sz w:val="24"/>
          <w:szCs w:val="24"/>
        </w:rPr>
        <w:t>„+”</w:t>
      </w:r>
      <w:r w:rsidRPr="008E7695">
        <w:rPr>
          <w:spacing w:val="-4"/>
          <w:sz w:val="24"/>
          <w:szCs w:val="24"/>
        </w:rPr>
        <w:t xml:space="preserve"> </w:t>
      </w:r>
      <w:r w:rsidRPr="008E7695">
        <w:rPr>
          <w:sz w:val="24"/>
          <w:szCs w:val="24"/>
        </w:rPr>
        <w:t>i „</w:t>
      </w:r>
      <w:r w:rsidR="00C2174A" w:rsidRPr="008E7695">
        <w:rPr>
          <w:sz w:val="24"/>
          <w:szCs w:val="24"/>
        </w:rPr>
        <w:t>-</w:t>
      </w:r>
      <w:r w:rsidRPr="008E7695">
        <w:rPr>
          <w:sz w:val="24"/>
          <w:szCs w:val="24"/>
        </w:rPr>
        <w:t>”.</w:t>
      </w:r>
    </w:p>
    <w:p w:rsidR="00E77955" w:rsidRPr="008E7695" w:rsidRDefault="00E77955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E77955" w:rsidRPr="008E7695" w:rsidRDefault="00E77955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168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 otrzymuje brzmienie:</w:t>
      </w:r>
    </w:p>
    <w:p w:rsidR="00E77955" w:rsidRPr="008E7695" w:rsidRDefault="00E77955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 xml:space="preserve">„W klasach I - III szkoły podstawowej śródroczne i roczne oceny klasyfikacyjne z zajęć edukacyjnych są ocenami opisowymi i ustala </w:t>
      </w:r>
      <w:r w:rsidRPr="008E7695">
        <w:rPr>
          <w:rFonts w:ascii="Times New Roman" w:hAnsi="Times New Roman" w:cs="Times New Roman"/>
          <w:spacing w:val="-5"/>
          <w:sz w:val="24"/>
          <w:szCs w:val="24"/>
        </w:rPr>
        <w:t>je</w:t>
      </w:r>
      <w:r w:rsidRPr="008E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695">
        <w:rPr>
          <w:rFonts w:ascii="Times New Roman" w:hAnsi="Times New Roman" w:cs="Times New Roman"/>
          <w:sz w:val="24"/>
          <w:szCs w:val="24"/>
        </w:rPr>
        <w:t xml:space="preserve">wychowawca. Ocenę śródroczną i roczną z religii ustala się w stopniach opisanych w </w:t>
      </w:r>
      <w:r w:rsidRPr="008E7695">
        <w:rPr>
          <w:rFonts w:ascii="Times New Roman" w:hAnsi="Times New Roman" w:cs="Times New Roman"/>
          <w:b/>
          <w:sz w:val="24"/>
          <w:szCs w:val="24"/>
        </w:rPr>
        <w:t>§</w:t>
      </w:r>
      <w:r w:rsidRPr="008E7695">
        <w:rPr>
          <w:rFonts w:ascii="Times New Roman" w:hAnsi="Times New Roman" w:cs="Times New Roman"/>
          <w:sz w:val="24"/>
          <w:szCs w:val="24"/>
        </w:rPr>
        <w:t>165”</w:t>
      </w:r>
    </w:p>
    <w:p w:rsidR="000A780D" w:rsidRPr="008E7695" w:rsidRDefault="000A780D" w:rsidP="00C2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55" w:rsidRPr="008E7695" w:rsidRDefault="00E77955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168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1, pkt.</w:t>
      </w:r>
      <w:r w:rsidR="000E5663" w:rsidRPr="008E7695">
        <w:rPr>
          <w:rFonts w:ascii="Times New Roman" w:hAnsi="Times New Roman" w:cs="Times New Roman"/>
          <w:sz w:val="24"/>
          <w:szCs w:val="24"/>
        </w:rPr>
        <w:t xml:space="preserve"> 1 lit. b</w:t>
      </w:r>
      <w:r w:rsidRPr="008E7695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0E5663" w:rsidRPr="008E7695" w:rsidRDefault="000E5663" w:rsidP="00C2174A">
      <w:pPr>
        <w:tabs>
          <w:tab w:val="left" w:pos="1394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>„rodzice informowani są przez wychowawcę o przewidywanych dla ucznia rocznych ocenach klasyfikacyjnych z zajęć edukacyjnych i przewidywanej rocznej ocenie klasyfikacyjnej zachowania za pośrednictwem dziennika elektronicznego w terminie 8 dni przed zebraniem klasyfikacyjnym rady pedagogicznej. Rodzice potwierdzają wychowawcy za pośrednictwem dziennika elektronicznego uzyskaną informację.”</w:t>
      </w:r>
    </w:p>
    <w:p w:rsidR="000E5663" w:rsidRPr="008E7695" w:rsidRDefault="000E5663" w:rsidP="00C2174A">
      <w:pPr>
        <w:tabs>
          <w:tab w:val="left" w:pos="1394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0E5663" w:rsidRPr="008E7695" w:rsidRDefault="000E5663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1, pkt. 12 lit. a otrzymuje brzmienie:</w:t>
      </w:r>
    </w:p>
    <w:p w:rsidR="000E5663" w:rsidRPr="008E7695" w:rsidRDefault="000E5663" w:rsidP="00C2174A">
      <w:pPr>
        <w:tabs>
          <w:tab w:val="left" w:pos="1393"/>
          <w:tab w:val="left" w:pos="1394"/>
        </w:tabs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 xml:space="preserve">„strój </w:t>
      </w:r>
      <w:r w:rsidRPr="008E7695">
        <w:rPr>
          <w:rFonts w:ascii="Times New Roman" w:hAnsi="Times New Roman" w:cs="Times New Roman"/>
          <w:spacing w:val="-5"/>
          <w:sz w:val="24"/>
          <w:szCs w:val="24"/>
        </w:rPr>
        <w:t xml:space="preserve">ma </w:t>
      </w:r>
      <w:r w:rsidRPr="008E7695">
        <w:rPr>
          <w:rFonts w:ascii="Times New Roman" w:hAnsi="Times New Roman" w:cs="Times New Roman"/>
          <w:sz w:val="24"/>
          <w:szCs w:val="24"/>
        </w:rPr>
        <w:t>być schludny, skromny, nieświadczący o przynależności do subkultur młodzieżowych, okrywający ramiona, dekolt,</w:t>
      </w:r>
      <w:r w:rsidRPr="008E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695">
        <w:rPr>
          <w:rFonts w:ascii="Times New Roman" w:hAnsi="Times New Roman" w:cs="Times New Roman"/>
          <w:sz w:val="24"/>
          <w:szCs w:val="24"/>
        </w:rPr>
        <w:t>brzuch,</w:t>
      </w:r>
      <w:r w:rsidR="00C2174A" w:rsidRPr="008E7695">
        <w:rPr>
          <w:rFonts w:ascii="Times New Roman" w:hAnsi="Times New Roman" w:cs="Times New Roman"/>
          <w:sz w:val="24"/>
          <w:szCs w:val="24"/>
        </w:rPr>
        <w:t xml:space="preserve"> </w:t>
      </w:r>
      <w:r w:rsidRPr="008E7695">
        <w:rPr>
          <w:rFonts w:ascii="Times New Roman" w:hAnsi="Times New Roman" w:cs="Times New Roman"/>
          <w:sz w:val="24"/>
          <w:szCs w:val="24"/>
        </w:rPr>
        <w:t xml:space="preserve">(zakaz noszenia przez dziewczęta spódnic i spodenek o długości powyżej połowy ud, bluzek odsłaniających pępek, koszulek na cienkich ramiączkach, ubrań niezakrywających bielizny, a przez chłopców zbyt krótkich spodenek, nakryć głowy);” </w:t>
      </w:r>
    </w:p>
    <w:p w:rsidR="00C2174A" w:rsidRPr="008E7695" w:rsidRDefault="00C2174A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0E5663" w:rsidRPr="008E7695" w:rsidRDefault="000E5663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1, pkt. 12 lit. b otrzymuje brzmienie:</w:t>
      </w:r>
    </w:p>
    <w:p w:rsidR="000E5663" w:rsidRPr="008E7695" w:rsidRDefault="000E5663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>„strój nie może posiadać zdjęć i napisów wulgarnych, promującyc</w:t>
      </w:r>
      <w:r w:rsidRPr="008E7695">
        <w:rPr>
          <w:rFonts w:ascii="Times New Roman" w:hAnsi="Times New Roman" w:cs="Times New Roman"/>
          <w:spacing w:val="-15"/>
          <w:sz w:val="24"/>
          <w:szCs w:val="24"/>
        </w:rPr>
        <w:t xml:space="preserve">h </w:t>
      </w:r>
      <w:r w:rsidRPr="008E7695">
        <w:rPr>
          <w:rFonts w:ascii="Times New Roman" w:hAnsi="Times New Roman" w:cs="Times New Roman"/>
          <w:sz w:val="24"/>
          <w:szCs w:val="24"/>
        </w:rPr>
        <w:t xml:space="preserve">używki (np. alkohol, papierosy, </w:t>
      </w:r>
      <w:proofErr w:type="spellStart"/>
      <w:r w:rsidRPr="008E7695">
        <w:rPr>
          <w:rFonts w:ascii="Times New Roman" w:hAnsi="Times New Roman" w:cs="Times New Roman"/>
          <w:sz w:val="24"/>
          <w:szCs w:val="24"/>
        </w:rPr>
        <w:t>e-papieropsy</w:t>
      </w:r>
      <w:proofErr w:type="spellEnd"/>
      <w:r w:rsidRPr="008E7695">
        <w:rPr>
          <w:rFonts w:ascii="Times New Roman" w:hAnsi="Times New Roman" w:cs="Times New Roman"/>
          <w:sz w:val="24"/>
          <w:szCs w:val="24"/>
        </w:rPr>
        <w:t>, narkotyki, dopalacze) oraz wskazujących sympatie do jakiegoś klubu sportowego (np. szaliki, koszulki klubowe);”</w:t>
      </w:r>
    </w:p>
    <w:p w:rsidR="00C2174A" w:rsidRPr="008E7695" w:rsidRDefault="00C2174A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1, pkt. 12 lit. d otrzymuje brzmienie:</w:t>
      </w: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 xml:space="preserve">„uczniom nie wolno radykalnie zmieniać koloru włosów (dopuszczona </w:t>
      </w:r>
      <w:r w:rsidRPr="008E7695">
        <w:rPr>
          <w:rFonts w:ascii="Times New Roman" w:hAnsi="Times New Roman" w:cs="Times New Roman"/>
          <w:spacing w:val="-4"/>
          <w:sz w:val="24"/>
          <w:szCs w:val="24"/>
        </w:rPr>
        <w:t xml:space="preserve">jest </w:t>
      </w:r>
      <w:r w:rsidRPr="008E7695">
        <w:rPr>
          <w:rFonts w:ascii="Times New Roman" w:hAnsi="Times New Roman" w:cs="Times New Roman"/>
          <w:sz w:val="24"/>
          <w:szCs w:val="24"/>
        </w:rPr>
        <w:t xml:space="preserve">zmiana koloru </w:t>
      </w:r>
      <w:r w:rsidRPr="008E7695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8E7695">
        <w:rPr>
          <w:rFonts w:ascii="Times New Roman" w:hAnsi="Times New Roman" w:cs="Times New Roman"/>
          <w:sz w:val="24"/>
          <w:szCs w:val="24"/>
        </w:rPr>
        <w:t>blond, brąz,</w:t>
      </w:r>
      <w:r w:rsidRPr="008E76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7695">
        <w:rPr>
          <w:rFonts w:ascii="Times New Roman" w:hAnsi="Times New Roman" w:cs="Times New Roman"/>
          <w:sz w:val="24"/>
          <w:szCs w:val="24"/>
        </w:rPr>
        <w:t>czarny) oraz malować paznokci (dopuszczona bezbarwna odżywka);”</w:t>
      </w:r>
    </w:p>
    <w:p w:rsidR="00C2174A" w:rsidRPr="008E7695" w:rsidRDefault="00C2174A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1, pkt. 20 zostaje uchylony</w:t>
      </w:r>
    </w:p>
    <w:p w:rsidR="00C2174A" w:rsidRPr="008E7695" w:rsidRDefault="00C2174A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2 zostaje uchylony</w:t>
      </w:r>
    </w:p>
    <w:p w:rsidR="00C2174A" w:rsidRPr="008E7695" w:rsidRDefault="00C2174A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2E5920" w:rsidRPr="008E7695" w:rsidRDefault="002E5920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3 otrzymuje brzmienie</w:t>
      </w:r>
    </w:p>
    <w:p w:rsidR="002E5920" w:rsidRPr="008E7695" w:rsidRDefault="002E5920" w:rsidP="00C2174A">
      <w:pPr>
        <w:tabs>
          <w:tab w:val="left" w:pos="544"/>
          <w:tab w:val="left" w:pos="545"/>
        </w:tabs>
        <w:spacing w:after="0" w:line="24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>„Kontrolę w zakresie stosowania odpowiedniego stroju szkolnego sprawują wychowawcy</w:t>
      </w:r>
      <w:r w:rsidR="001963F7">
        <w:rPr>
          <w:rFonts w:ascii="Times New Roman" w:hAnsi="Times New Roman" w:cs="Times New Roman"/>
          <w:sz w:val="24"/>
          <w:szCs w:val="24"/>
        </w:rPr>
        <w:br/>
      </w:r>
      <w:r w:rsidRPr="008E7695">
        <w:rPr>
          <w:rFonts w:ascii="Times New Roman" w:hAnsi="Times New Roman" w:cs="Times New Roman"/>
          <w:sz w:val="24"/>
          <w:szCs w:val="24"/>
        </w:rPr>
        <w:t xml:space="preserve"> i</w:t>
      </w:r>
      <w:r w:rsidRPr="008E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695">
        <w:rPr>
          <w:rFonts w:ascii="Times New Roman" w:hAnsi="Times New Roman" w:cs="Times New Roman"/>
          <w:sz w:val="24"/>
          <w:szCs w:val="24"/>
        </w:rPr>
        <w:t>nauczyciele.”</w:t>
      </w:r>
    </w:p>
    <w:p w:rsidR="00C2174A" w:rsidRPr="008E7695" w:rsidRDefault="00C2174A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1963F7">
        <w:rPr>
          <w:rFonts w:ascii="Times New Roman" w:hAnsi="Times New Roman" w:cs="Times New Roman"/>
          <w:b/>
          <w:sz w:val="24"/>
          <w:szCs w:val="24"/>
        </w:rPr>
        <w:t>W § 244</w:t>
      </w:r>
      <w:r w:rsidRPr="008E7695">
        <w:rPr>
          <w:rFonts w:ascii="Times New Roman" w:hAnsi="Times New Roman" w:cs="Times New Roman"/>
          <w:sz w:val="24"/>
          <w:szCs w:val="24"/>
        </w:rPr>
        <w:t xml:space="preserve"> ust. 4 otrzymuje brzmienie</w:t>
      </w: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8E7695">
        <w:rPr>
          <w:rFonts w:ascii="Times New Roman" w:hAnsi="Times New Roman" w:cs="Times New Roman"/>
          <w:sz w:val="24"/>
          <w:szCs w:val="24"/>
        </w:rPr>
        <w:t>„Za brak odpowiedniego stroju szkolnego uczeń otrzymuje uwagę negatywną w dzienniku”</w:t>
      </w:r>
      <w:r w:rsidR="001963F7">
        <w:rPr>
          <w:rFonts w:ascii="Times New Roman" w:hAnsi="Times New Roman" w:cs="Times New Roman"/>
          <w:sz w:val="24"/>
          <w:szCs w:val="24"/>
        </w:rPr>
        <w:t>.</w:t>
      </w: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1393"/>
          <w:tab w:val="left" w:pos="1394"/>
        </w:tabs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p w:rsidR="00EA3649" w:rsidRPr="008E7695" w:rsidRDefault="00EA3649" w:rsidP="00C2174A">
      <w:pPr>
        <w:tabs>
          <w:tab w:val="left" w:pos="545"/>
        </w:tabs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0E5663" w:rsidRPr="008E7695" w:rsidRDefault="000E5663" w:rsidP="00C2174A">
      <w:pPr>
        <w:tabs>
          <w:tab w:val="left" w:pos="1394"/>
        </w:tabs>
        <w:spacing w:after="0" w:line="240" w:lineRule="auto"/>
        <w:ind w:right="13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77955" w:rsidRPr="008E7695" w:rsidRDefault="00E77955" w:rsidP="00C2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955" w:rsidRPr="008E7695" w:rsidSect="0034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66"/>
    <w:multiLevelType w:val="hybridMultilevel"/>
    <w:tmpl w:val="6F4E7CFC"/>
    <w:lvl w:ilvl="0" w:tplc="0415000F">
      <w:start w:val="1"/>
      <w:numFmt w:val="decimal"/>
      <w:lvlText w:val="%1."/>
      <w:lvlJc w:val="left"/>
      <w:pPr>
        <w:ind w:left="544" w:hanging="428"/>
        <w:jc w:val="left"/>
      </w:pPr>
      <w:rPr>
        <w:rFonts w:hint="default"/>
        <w:spacing w:val="-29"/>
        <w:w w:val="99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889" w:hanging="42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18" w:hanging="42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48" w:hanging="42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77" w:hanging="42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06" w:hanging="42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6" w:hanging="42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5" w:hanging="423"/>
      </w:pPr>
      <w:rPr>
        <w:rFonts w:hint="default"/>
        <w:lang w:val="pl-PL" w:eastAsia="en-US" w:bidi="ar-SA"/>
      </w:rPr>
    </w:lvl>
  </w:abstractNum>
  <w:abstractNum w:abstractNumId="1">
    <w:nsid w:val="0355760B"/>
    <w:multiLevelType w:val="hybridMultilevel"/>
    <w:tmpl w:val="B16ADF5A"/>
    <w:lvl w:ilvl="0" w:tplc="0C9861A6">
      <w:start w:val="2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744"/>
    <w:multiLevelType w:val="hybridMultilevel"/>
    <w:tmpl w:val="0C6AA3A4"/>
    <w:lvl w:ilvl="0" w:tplc="5456F2CE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83D85878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60FC3F38">
      <w:numFmt w:val="bullet"/>
      <w:lvlText w:val="•"/>
      <w:lvlJc w:val="left"/>
      <w:pPr>
        <w:ind w:left="2296" w:hanging="428"/>
      </w:pPr>
      <w:rPr>
        <w:rFonts w:hint="default"/>
        <w:lang w:val="pl-PL" w:eastAsia="en-US" w:bidi="ar-SA"/>
      </w:rPr>
    </w:lvl>
    <w:lvl w:ilvl="3" w:tplc="97122CD6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7264D8F0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5" w:tplc="FD3ECD64">
      <w:numFmt w:val="bullet"/>
      <w:lvlText w:val="•"/>
      <w:lvlJc w:val="left"/>
      <w:pPr>
        <w:ind w:left="4932" w:hanging="428"/>
      </w:pPr>
      <w:rPr>
        <w:rFonts w:hint="default"/>
        <w:lang w:val="pl-PL" w:eastAsia="en-US" w:bidi="ar-SA"/>
      </w:rPr>
    </w:lvl>
    <w:lvl w:ilvl="6" w:tplc="0A78FB32">
      <w:numFmt w:val="bullet"/>
      <w:lvlText w:val="•"/>
      <w:lvlJc w:val="left"/>
      <w:pPr>
        <w:ind w:left="5810" w:hanging="428"/>
      </w:pPr>
      <w:rPr>
        <w:rFonts w:hint="default"/>
        <w:lang w:val="pl-PL" w:eastAsia="en-US" w:bidi="ar-SA"/>
      </w:rPr>
    </w:lvl>
    <w:lvl w:ilvl="7" w:tplc="55AAB9AC">
      <w:numFmt w:val="bullet"/>
      <w:lvlText w:val="•"/>
      <w:lvlJc w:val="left"/>
      <w:pPr>
        <w:ind w:left="6688" w:hanging="428"/>
      </w:pPr>
      <w:rPr>
        <w:rFonts w:hint="default"/>
        <w:lang w:val="pl-PL" w:eastAsia="en-US" w:bidi="ar-SA"/>
      </w:rPr>
    </w:lvl>
    <w:lvl w:ilvl="8" w:tplc="8D4E5524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3">
    <w:nsid w:val="316700A4"/>
    <w:multiLevelType w:val="hybridMultilevel"/>
    <w:tmpl w:val="A3CAEEBE"/>
    <w:lvl w:ilvl="0" w:tplc="8C6C9FD8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C134872E">
      <w:start w:val="1"/>
      <w:numFmt w:val="decimal"/>
      <w:lvlText w:val="%2)"/>
      <w:lvlJc w:val="left"/>
      <w:pPr>
        <w:ind w:left="966" w:hanging="42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8104FA0C">
      <w:start w:val="1"/>
      <w:numFmt w:val="lowerLetter"/>
      <w:lvlText w:val="%3)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45A2D47C">
      <w:numFmt w:val="bullet"/>
      <w:lvlText w:val="•"/>
      <w:lvlJc w:val="left"/>
      <w:pPr>
        <w:ind w:left="1540" w:hanging="428"/>
      </w:pPr>
      <w:rPr>
        <w:rFonts w:hint="default"/>
        <w:lang w:val="pl-PL" w:eastAsia="en-US" w:bidi="ar-SA"/>
      </w:rPr>
    </w:lvl>
    <w:lvl w:ilvl="4" w:tplc="12F0CE76">
      <w:numFmt w:val="bullet"/>
      <w:lvlText w:val="•"/>
      <w:lvlJc w:val="left"/>
      <w:pPr>
        <w:ind w:left="2652" w:hanging="428"/>
      </w:pPr>
      <w:rPr>
        <w:rFonts w:hint="default"/>
        <w:lang w:val="pl-PL" w:eastAsia="en-US" w:bidi="ar-SA"/>
      </w:rPr>
    </w:lvl>
    <w:lvl w:ilvl="5" w:tplc="419EA94A">
      <w:numFmt w:val="bullet"/>
      <w:lvlText w:val="•"/>
      <w:lvlJc w:val="left"/>
      <w:pPr>
        <w:ind w:left="3764" w:hanging="428"/>
      </w:pPr>
      <w:rPr>
        <w:rFonts w:hint="default"/>
        <w:lang w:val="pl-PL" w:eastAsia="en-US" w:bidi="ar-SA"/>
      </w:rPr>
    </w:lvl>
    <w:lvl w:ilvl="6" w:tplc="01D80FDC">
      <w:numFmt w:val="bullet"/>
      <w:lvlText w:val="•"/>
      <w:lvlJc w:val="left"/>
      <w:pPr>
        <w:ind w:left="4876" w:hanging="428"/>
      </w:pPr>
      <w:rPr>
        <w:rFonts w:hint="default"/>
        <w:lang w:val="pl-PL" w:eastAsia="en-US" w:bidi="ar-SA"/>
      </w:rPr>
    </w:lvl>
    <w:lvl w:ilvl="7" w:tplc="C230291C">
      <w:numFmt w:val="bullet"/>
      <w:lvlText w:val="•"/>
      <w:lvlJc w:val="left"/>
      <w:pPr>
        <w:ind w:left="5988" w:hanging="428"/>
      </w:pPr>
      <w:rPr>
        <w:rFonts w:hint="default"/>
        <w:lang w:val="pl-PL" w:eastAsia="en-US" w:bidi="ar-SA"/>
      </w:rPr>
    </w:lvl>
    <w:lvl w:ilvl="8" w:tplc="79342392">
      <w:numFmt w:val="bullet"/>
      <w:lvlText w:val="•"/>
      <w:lvlJc w:val="left"/>
      <w:pPr>
        <w:ind w:left="7100" w:hanging="428"/>
      </w:pPr>
      <w:rPr>
        <w:rFonts w:hint="default"/>
        <w:lang w:val="pl-PL" w:eastAsia="en-US" w:bidi="ar-SA"/>
      </w:rPr>
    </w:lvl>
  </w:abstractNum>
  <w:abstractNum w:abstractNumId="4">
    <w:nsid w:val="3E906B6F"/>
    <w:multiLevelType w:val="hybridMultilevel"/>
    <w:tmpl w:val="C13482F4"/>
    <w:lvl w:ilvl="0" w:tplc="38FA4316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90E9730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B84CCC5A">
      <w:numFmt w:val="bullet"/>
      <w:lvlText w:val="•"/>
      <w:lvlJc w:val="left"/>
      <w:pPr>
        <w:ind w:left="2296" w:hanging="428"/>
      </w:pPr>
      <w:rPr>
        <w:rFonts w:hint="default"/>
        <w:lang w:val="pl-PL" w:eastAsia="en-US" w:bidi="ar-SA"/>
      </w:rPr>
    </w:lvl>
    <w:lvl w:ilvl="3" w:tplc="30549676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942849F6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5" w:tplc="E8629D3C">
      <w:numFmt w:val="bullet"/>
      <w:lvlText w:val="•"/>
      <w:lvlJc w:val="left"/>
      <w:pPr>
        <w:ind w:left="4932" w:hanging="428"/>
      </w:pPr>
      <w:rPr>
        <w:rFonts w:hint="default"/>
        <w:lang w:val="pl-PL" w:eastAsia="en-US" w:bidi="ar-SA"/>
      </w:rPr>
    </w:lvl>
    <w:lvl w:ilvl="6" w:tplc="782EFD40">
      <w:numFmt w:val="bullet"/>
      <w:lvlText w:val="•"/>
      <w:lvlJc w:val="left"/>
      <w:pPr>
        <w:ind w:left="5810" w:hanging="428"/>
      </w:pPr>
      <w:rPr>
        <w:rFonts w:hint="default"/>
        <w:lang w:val="pl-PL" w:eastAsia="en-US" w:bidi="ar-SA"/>
      </w:rPr>
    </w:lvl>
    <w:lvl w:ilvl="7" w:tplc="300229E4">
      <w:numFmt w:val="bullet"/>
      <w:lvlText w:val="•"/>
      <w:lvlJc w:val="left"/>
      <w:pPr>
        <w:ind w:left="6688" w:hanging="428"/>
      </w:pPr>
      <w:rPr>
        <w:rFonts w:hint="default"/>
        <w:lang w:val="pl-PL" w:eastAsia="en-US" w:bidi="ar-SA"/>
      </w:rPr>
    </w:lvl>
    <w:lvl w:ilvl="8" w:tplc="669016D8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5">
    <w:nsid w:val="4A7E1037"/>
    <w:multiLevelType w:val="hybridMultilevel"/>
    <w:tmpl w:val="735610A4"/>
    <w:lvl w:ilvl="0" w:tplc="B764EDF8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54225BE">
      <w:start w:val="1"/>
      <w:numFmt w:val="decimal"/>
      <w:lvlText w:val="%2)"/>
      <w:lvlJc w:val="left"/>
      <w:pPr>
        <w:ind w:left="966" w:hanging="423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6EB0CCFC">
      <w:start w:val="1"/>
      <w:numFmt w:val="lowerLetter"/>
      <w:lvlText w:val="%3)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3" w:tplc="9C7E242E">
      <w:numFmt w:val="bullet"/>
      <w:lvlText w:val="•"/>
      <w:lvlJc w:val="left"/>
      <w:pPr>
        <w:ind w:left="2390" w:hanging="428"/>
      </w:pPr>
      <w:rPr>
        <w:rFonts w:hint="default"/>
        <w:lang w:val="pl-PL" w:eastAsia="en-US" w:bidi="ar-SA"/>
      </w:rPr>
    </w:lvl>
    <w:lvl w:ilvl="4" w:tplc="69AC4D46">
      <w:numFmt w:val="bullet"/>
      <w:lvlText w:val="•"/>
      <w:lvlJc w:val="left"/>
      <w:pPr>
        <w:ind w:left="3381" w:hanging="428"/>
      </w:pPr>
      <w:rPr>
        <w:rFonts w:hint="default"/>
        <w:lang w:val="pl-PL" w:eastAsia="en-US" w:bidi="ar-SA"/>
      </w:rPr>
    </w:lvl>
    <w:lvl w:ilvl="5" w:tplc="E4A29A98">
      <w:numFmt w:val="bullet"/>
      <w:lvlText w:val="•"/>
      <w:lvlJc w:val="left"/>
      <w:pPr>
        <w:ind w:left="4371" w:hanging="428"/>
      </w:pPr>
      <w:rPr>
        <w:rFonts w:hint="default"/>
        <w:lang w:val="pl-PL" w:eastAsia="en-US" w:bidi="ar-SA"/>
      </w:rPr>
    </w:lvl>
    <w:lvl w:ilvl="6" w:tplc="42785C7E">
      <w:numFmt w:val="bullet"/>
      <w:lvlText w:val="•"/>
      <w:lvlJc w:val="left"/>
      <w:pPr>
        <w:ind w:left="5362" w:hanging="428"/>
      </w:pPr>
      <w:rPr>
        <w:rFonts w:hint="default"/>
        <w:lang w:val="pl-PL" w:eastAsia="en-US" w:bidi="ar-SA"/>
      </w:rPr>
    </w:lvl>
    <w:lvl w:ilvl="7" w:tplc="BD2CE11C">
      <w:numFmt w:val="bullet"/>
      <w:lvlText w:val="•"/>
      <w:lvlJc w:val="left"/>
      <w:pPr>
        <w:ind w:left="6352" w:hanging="428"/>
      </w:pPr>
      <w:rPr>
        <w:rFonts w:hint="default"/>
        <w:lang w:val="pl-PL" w:eastAsia="en-US" w:bidi="ar-SA"/>
      </w:rPr>
    </w:lvl>
    <w:lvl w:ilvl="8" w:tplc="9A809936">
      <w:numFmt w:val="bullet"/>
      <w:lvlText w:val="•"/>
      <w:lvlJc w:val="left"/>
      <w:pPr>
        <w:ind w:left="7343" w:hanging="428"/>
      </w:pPr>
      <w:rPr>
        <w:rFonts w:hint="default"/>
        <w:lang w:val="pl-PL" w:eastAsia="en-US" w:bidi="ar-SA"/>
      </w:rPr>
    </w:lvl>
  </w:abstractNum>
  <w:abstractNum w:abstractNumId="6">
    <w:nsid w:val="743A324C"/>
    <w:multiLevelType w:val="hybridMultilevel"/>
    <w:tmpl w:val="BAAA7DD8"/>
    <w:lvl w:ilvl="0" w:tplc="6C3CC0EE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058C10BE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D0D03058">
      <w:numFmt w:val="bullet"/>
      <w:lvlText w:val="•"/>
      <w:lvlJc w:val="left"/>
      <w:pPr>
        <w:ind w:left="2296" w:hanging="428"/>
      </w:pPr>
      <w:rPr>
        <w:rFonts w:hint="default"/>
        <w:lang w:val="pl-PL" w:eastAsia="en-US" w:bidi="ar-SA"/>
      </w:rPr>
    </w:lvl>
    <w:lvl w:ilvl="3" w:tplc="2584ACD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C867324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5" w:tplc="85CAFB4E">
      <w:numFmt w:val="bullet"/>
      <w:lvlText w:val="•"/>
      <w:lvlJc w:val="left"/>
      <w:pPr>
        <w:ind w:left="4932" w:hanging="428"/>
      </w:pPr>
      <w:rPr>
        <w:rFonts w:hint="default"/>
        <w:lang w:val="pl-PL" w:eastAsia="en-US" w:bidi="ar-SA"/>
      </w:rPr>
    </w:lvl>
    <w:lvl w:ilvl="6" w:tplc="69AA0138">
      <w:numFmt w:val="bullet"/>
      <w:lvlText w:val="•"/>
      <w:lvlJc w:val="left"/>
      <w:pPr>
        <w:ind w:left="5810" w:hanging="428"/>
      </w:pPr>
      <w:rPr>
        <w:rFonts w:hint="default"/>
        <w:lang w:val="pl-PL" w:eastAsia="en-US" w:bidi="ar-SA"/>
      </w:rPr>
    </w:lvl>
    <w:lvl w:ilvl="7" w:tplc="FA149574">
      <w:numFmt w:val="bullet"/>
      <w:lvlText w:val="•"/>
      <w:lvlJc w:val="left"/>
      <w:pPr>
        <w:ind w:left="6688" w:hanging="428"/>
      </w:pPr>
      <w:rPr>
        <w:rFonts w:hint="default"/>
        <w:lang w:val="pl-PL" w:eastAsia="en-US" w:bidi="ar-SA"/>
      </w:rPr>
    </w:lvl>
    <w:lvl w:ilvl="8" w:tplc="FCD40A60">
      <w:numFmt w:val="bullet"/>
      <w:lvlText w:val="•"/>
      <w:lvlJc w:val="left"/>
      <w:pPr>
        <w:ind w:left="7567" w:hanging="428"/>
      </w:pPr>
      <w:rPr>
        <w:rFonts w:hint="default"/>
        <w:lang w:val="pl-PL" w:eastAsia="en-US" w:bidi="ar-SA"/>
      </w:rPr>
    </w:lvl>
  </w:abstractNum>
  <w:abstractNum w:abstractNumId="7">
    <w:nsid w:val="7A753045"/>
    <w:multiLevelType w:val="hybridMultilevel"/>
    <w:tmpl w:val="052CCC74"/>
    <w:lvl w:ilvl="0" w:tplc="0A1AE030">
      <w:start w:val="1"/>
      <w:numFmt w:val="decimal"/>
      <w:lvlText w:val="%1.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1318F704">
      <w:start w:val="1"/>
      <w:numFmt w:val="decimal"/>
      <w:lvlText w:val="%2)"/>
      <w:lvlJc w:val="left"/>
      <w:pPr>
        <w:ind w:left="966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0AC0DB12">
      <w:numFmt w:val="bullet"/>
      <w:lvlText w:val="•"/>
      <w:lvlJc w:val="left"/>
      <w:pPr>
        <w:ind w:left="1889" w:hanging="423"/>
      </w:pPr>
      <w:rPr>
        <w:rFonts w:hint="default"/>
        <w:lang w:val="pl-PL" w:eastAsia="en-US" w:bidi="ar-SA"/>
      </w:rPr>
    </w:lvl>
    <w:lvl w:ilvl="3" w:tplc="EB06D10A">
      <w:numFmt w:val="bullet"/>
      <w:lvlText w:val="•"/>
      <w:lvlJc w:val="left"/>
      <w:pPr>
        <w:ind w:left="2818" w:hanging="423"/>
      </w:pPr>
      <w:rPr>
        <w:rFonts w:hint="default"/>
        <w:lang w:val="pl-PL" w:eastAsia="en-US" w:bidi="ar-SA"/>
      </w:rPr>
    </w:lvl>
    <w:lvl w:ilvl="4" w:tplc="F5ECE0DE">
      <w:numFmt w:val="bullet"/>
      <w:lvlText w:val="•"/>
      <w:lvlJc w:val="left"/>
      <w:pPr>
        <w:ind w:left="3748" w:hanging="423"/>
      </w:pPr>
      <w:rPr>
        <w:rFonts w:hint="default"/>
        <w:lang w:val="pl-PL" w:eastAsia="en-US" w:bidi="ar-SA"/>
      </w:rPr>
    </w:lvl>
    <w:lvl w:ilvl="5" w:tplc="4E269E42">
      <w:numFmt w:val="bullet"/>
      <w:lvlText w:val="•"/>
      <w:lvlJc w:val="left"/>
      <w:pPr>
        <w:ind w:left="4677" w:hanging="423"/>
      </w:pPr>
      <w:rPr>
        <w:rFonts w:hint="default"/>
        <w:lang w:val="pl-PL" w:eastAsia="en-US" w:bidi="ar-SA"/>
      </w:rPr>
    </w:lvl>
    <w:lvl w:ilvl="6" w:tplc="E1680D12">
      <w:numFmt w:val="bullet"/>
      <w:lvlText w:val="•"/>
      <w:lvlJc w:val="left"/>
      <w:pPr>
        <w:ind w:left="5606" w:hanging="423"/>
      </w:pPr>
      <w:rPr>
        <w:rFonts w:hint="default"/>
        <w:lang w:val="pl-PL" w:eastAsia="en-US" w:bidi="ar-SA"/>
      </w:rPr>
    </w:lvl>
    <w:lvl w:ilvl="7" w:tplc="E020B764">
      <w:numFmt w:val="bullet"/>
      <w:lvlText w:val="•"/>
      <w:lvlJc w:val="left"/>
      <w:pPr>
        <w:ind w:left="6536" w:hanging="423"/>
      </w:pPr>
      <w:rPr>
        <w:rFonts w:hint="default"/>
        <w:lang w:val="pl-PL" w:eastAsia="en-US" w:bidi="ar-SA"/>
      </w:rPr>
    </w:lvl>
    <w:lvl w:ilvl="8" w:tplc="1AC42CDE">
      <w:numFmt w:val="bullet"/>
      <w:lvlText w:val="•"/>
      <w:lvlJc w:val="left"/>
      <w:pPr>
        <w:ind w:left="7465" w:hanging="42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27BD0"/>
    <w:rsid w:val="000A780D"/>
    <w:rsid w:val="000E5663"/>
    <w:rsid w:val="001963F7"/>
    <w:rsid w:val="002E5920"/>
    <w:rsid w:val="003443CE"/>
    <w:rsid w:val="0047607E"/>
    <w:rsid w:val="00484BF4"/>
    <w:rsid w:val="004F6A86"/>
    <w:rsid w:val="00727BD0"/>
    <w:rsid w:val="00854CAB"/>
    <w:rsid w:val="008E7695"/>
    <w:rsid w:val="009D7EE7"/>
    <w:rsid w:val="00B56C5D"/>
    <w:rsid w:val="00C2174A"/>
    <w:rsid w:val="00E77955"/>
    <w:rsid w:val="00EA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27BD0"/>
    <w:pPr>
      <w:widowControl w:val="0"/>
      <w:autoSpaceDE w:val="0"/>
      <w:autoSpaceDN w:val="0"/>
      <w:spacing w:after="0" w:line="240" w:lineRule="auto"/>
      <w:ind w:left="966" w:hanging="423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854CAB"/>
    <w:pPr>
      <w:widowControl w:val="0"/>
      <w:autoSpaceDE w:val="0"/>
      <w:autoSpaceDN w:val="0"/>
      <w:spacing w:after="0" w:line="240" w:lineRule="auto"/>
      <w:ind w:left="966" w:hanging="4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CAB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4CAB"/>
    <w:pPr>
      <w:widowControl w:val="0"/>
      <w:autoSpaceDE w:val="0"/>
      <w:autoSpaceDN w:val="0"/>
      <w:spacing w:after="0" w:line="240" w:lineRule="auto"/>
      <w:ind w:left="437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84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Prusak</dc:creator>
  <cp:lastModifiedBy>NŻ</cp:lastModifiedBy>
  <cp:revision>3</cp:revision>
  <dcterms:created xsi:type="dcterms:W3CDTF">2022-10-05T21:22:00Z</dcterms:created>
  <dcterms:modified xsi:type="dcterms:W3CDTF">2022-10-05T21:27:00Z</dcterms:modified>
</cp:coreProperties>
</file>